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64" w:rsidRPr="002C6401" w:rsidRDefault="006B7C1D" w:rsidP="006B7C1D">
      <w:pPr>
        <w:keepNext/>
        <w:widowControl w:val="0"/>
        <w:tabs>
          <w:tab w:val="left" w:pos="3320"/>
          <w:tab w:val="center" w:pos="4677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3E0F8F" w:rsidRPr="002C64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</w:t>
      </w:r>
      <w:r w:rsidR="00B24A41" w:rsidRPr="002C64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орм</w:t>
      </w:r>
      <w:r w:rsidR="003E0F8F" w:rsidRPr="002C64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B24A41" w:rsidRPr="002C64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бизнес-плана</w:t>
      </w:r>
    </w:p>
    <w:p w:rsidR="00B66357" w:rsidRPr="003E0F8F" w:rsidRDefault="00B66357" w:rsidP="00B66357">
      <w:pPr>
        <w:keepNext/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F0DA5" w:rsidRPr="003E0F8F" w:rsidRDefault="00CF0DA5" w:rsidP="003E0F8F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Бизнес-план </w:t>
      </w:r>
      <w:r w:rsidRPr="00804B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начинается </w:t>
      </w:r>
      <w:r w:rsidRPr="00804B6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титульного листа</w:t>
      </w:r>
      <w:r w:rsidRPr="00804B6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котором указывают:</w:t>
      </w:r>
    </w:p>
    <w:p w:rsidR="00237564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аименование проекта, например, 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бизнес-план 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«Создание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ателье по ремонту одежды»;</w:t>
      </w:r>
    </w:p>
    <w:p w:rsidR="00237564" w:rsidRPr="003E0F8F" w:rsidRDefault="00863A1F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основной</w:t>
      </w:r>
      <w:r w:rsidRPr="003E0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237564" w:rsidRPr="003E0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ОКВЭД</w:t>
      </w:r>
      <w:r w:rsidR="00E71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расшифровкой</w:t>
      </w:r>
      <w:r w:rsidR="00237564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proofErr w:type="gramEnd"/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</w:t>
      </w:r>
      <w:r w:rsidR="001D626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проекта (Ф.И.О.), контактные телефоны, </w:t>
      </w:r>
      <w:r w:rsidRPr="003E0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электронную почту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</w:t>
      </w:r>
      <w:r w:rsidR="001D6262"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организационно-правов</w:t>
      </w:r>
      <w:r w:rsidR="001D6262"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</w:t>
      </w:r>
      <w:r w:rsidR="001D6262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предпринимательской деятельности;</w:t>
      </w:r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стоимость проекта, в том числе размер необходимой единовременной финансовой помощи при </w:t>
      </w:r>
      <w:r w:rsidRPr="003E0F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создаваемых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мест (если предусмотрено бизнес-планом);</w:t>
      </w:r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и год составления</w:t>
      </w:r>
      <w:r w:rsidR="00237564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титульного листа следует оглавление – название разделов би</w:t>
      </w:r>
      <w:r w:rsidR="00C464BC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знес-плана с указанием страниц </w:t>
      </w:r>
      <w:r w:rsidR="00A03F54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C464BC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каждый раздел с новой страницы</w:t>
      </w:r>
      <w:r w:rsidR="00A03F5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464BC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F0DA5" w:rsidRPr="003E0F8F" w:rsidRDefault="00E71616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CF0DA5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изнес- план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состоит из следующих разделов</w:t>
      </w:r>
      <w:r w:rsidR="00CF0DA5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F0DA5" w:rsidRPr="003E0F8F" w:rsidRDefault="00863A1F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Резюме;</w:t>
      </w:r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Описание услуги (товара, работ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CF0DA5" w:rsidRPr="003E0F8F" w:rsidRDefault="00863A1F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Исследование и анализ рынка;</w:t>
      </w:r>
    </w:p>
    <w:p w:rsidR="00CF0DA5" w:rsidRPr="003E0F8F" w:rsidRDefault="00863A1F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План маркетинга;</w:t>
      </w:r>
    </w:p>
    <w:p w:rsidR="00CF0DA5" w:rsidRPr="003E0F8F" w:rsidRDefault="00863A1F" w:rsidP="00A03F54">
      <w:pPr>
        <w:widowControl w:val="0"/>
        <w:tabs>
          <w:tab w:val="left" w:pos="709"/>
          <w:tab w:val="left" w:pos="70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Организационный план;</w:t>
      </w:r>
      <w:r w:rsidR="00A03F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F0DA5" w:rsidRPr="003E0F8F" w:rsidRDefault="00863A1F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Производственный план;</w:t>
      </w:r>
    </w:p>
    <w:p w:rsidR="00CF0DA5" w:rsidRPr="003E0F8F" w:rsidRDefault="00863A1F" w:rsidP="00237564">
      <w:pPr>
        <w:widowControl w:val="0"/>
        <w:tabs>
          <w:tab w:val="left" w:pos="709"/>
          <w:tab w:val="left" w:pos="436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 Налогообложение;</w:t>
      </w:r>
      <w:r w:rsidR="00237564"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F0DA5" w:rsidRPr="003E0F8F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8. Финансовый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план;</w:t>
      </w:r>
    </w:p>
    <w:p w:rsidR="00CF0DA5" w:rsidRPr="003E0F8F" w:rsidRDefault="00863A1F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9. Анализ рисков;</w:t>
      </w:r>
    </w:p>
    <w:p w:rsidR="00D94AFC" w:rsidRDefault="008F3D72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10. Приложения</w:t>
      </w:r>
      <w:r w:rsidR="00E71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наличии)</w:t>
      </w:r>
      <w:r w:rsidRPr="003E0F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E724A" w:rsidRDefault="002E724A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4AFC" w:rsidRPr="002C6401" w:rsidRDefault="00D94AFC" w:rsidP="00D94A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C6401">
        <w:rPr>
          <w:rFonts w:ascii="Times New Roman" w:hAnsi="Times New Roman" w:cs="Times New Roman"/>
          <w:sz w:val="36"/>
          <w:szCs w:val="36"/>
        </w:rPr>
        <w:t>БИЗНЕС-ПЛАН</w:t>
      </w:r>
    </w:p>
    <w:p w:rsidR="00D94AFC" w:rsidRPr="00870D5A" w:rsidRDefault="00D94AFC" w:rsidP="00D94A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870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0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D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0D5A">
        <w:rPr>
          <w:rFonts w:ascii="Times New Roman" w:hAnsi="Times New Roman" w:cs="Times New Roman"/>
          <w:sz w:val="28"/>
          <w:szCs w:val="28"/>
        </w:rPr>
        <w:t xml:space="preserve">очта:  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Место реализации проекта: г. Красноярск, ….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Организационно-правовая форма:</w:t>
      </w:r>
      <w:r w:rsidR="00863A1F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ОКВЭД: 74.20 Деятельность в области фотографии (как пример)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Стоимость проекта: (указывается сумма)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70D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0D5A">
        <w:rPr>
          <w:rFonts w:ascii="Times New Roman" w:hAnsi="Times New Roman" w:cs="Times New Roman"/>
          <w:sz w:val="28"/>
          <w:szCs w:val="28"/>
        </w:rPr>
        <w:t>. размер ЕФП  ….. руб.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 xml:space="preserve">собственные средства  (если есть) 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70D5A">
        <w:rPr>
          <w:rFonts w:ascii="Times New Roman" w:hAnsi="Times New Roman" w:cs="Times New Roman"/>
          <w:sz w:val="28"/>
          <w:szCs w:val="28"/>
        </w:rPr>
        <w:lastRenderedPageBreak/>
        <w:t>заемные</w:t>
      </w:r>
      <w:proofErr w:type="gramEnd"/>
      <w:r w:rsidRPr="00870D5A">
        <w:rPr>
          <w:rFonts w:ascii="Times New Roman" w:hAnsi="Times New Roman" w:cs="Times New Roman"/>
          <w:sz w:val="28"/>
          <w:szCs w:val="28"/>
        </w:rPr>
        <w:t xml:space="preserve"> (если есть)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Количество создаваемых рабочих мест</w:t>
      </w:r>
    </w:p>
    <w:p w:rsidR="00D94AFC" w:rsidRPr="00870D5A" w:rsidRDefault="00D94AFC" w:rsidP="00D94A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0D5A">
        <w:rPr>
          <w:rFonts w:ascii="Times New Roman" w:hAnsi="Times New Roman" w:cs="Times New Roman"/>
          <w:sz w:val="28"/>
          <w:szCs w:val="28"/>
        </w:rPr>
        <w:t>(без учета самого заявителя):</w:t>
      </w:r>
    </w:p>
    <w:p w:rsidR="00D94AFC" w:rsidRDefault="00A03F54" w:rsidP="00A03F54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D5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Красноярск, 202_</w:t>
      </w:r>
    </w:p>
    <w:p w:rsidR="002E724A" w:rsidRDefault="002E724A" w:rsidP="00A03F54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0DA5" w:rsidRDefault="00CF0DA5" w:rsidP="008F3D72">
      <w:pPr>
        <w:pStyle w:val="a3"/>
        <w:keepNext/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bookmarkStart w:id="0" w:name="_Toc440372373"/>
      <w:bookmarkEnd w:id="0"/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Резюме</w:t>
      </w:r>
    </w:p>
    <w:p w:rsidR="002C6401" w:rsidRDefault="002C6401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Резюме – </w:t>
      </w:r>
      <w:r w:rsidRPr="007636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краткое изложение основных положений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бизнес-плана, вкл</w:t>
      </w:r>
      <w:r w:rsidR="0021416F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ючающее следующие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данные:</w:t>
      </w:r>
    </w:p>
    <w:p w:rsidR="007B09E6" w:rsidRPr="007636AB" w:rsidRDefault="007B09E6" w:rsidP="007B09E6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информацию о выбранной сфере деятельности, профессиональном образовании, опыте работы, владении дополнительными знаниями и навыками в выбранной сфере деятельности, прохождени</w:t>
      </w:r>
      <w:r w:rsidR="00E04F0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обучения основам предпринимательской деятельности или опыте ведения предпринимательской деятельности в качестве индивидуального предпринимателя, юридического лица;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идеи, цели, задачи и суть бизнес-плана (цели – то, что нужно достичь, задачи – как это сделать);</w:t>
      </w:r>
      <w:proofErr w:type="gramEnd"/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предлагаем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товара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>) и её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преимущества в сравнении </w:t>
      </w:r>
      <w:r w:rsidR="00E04F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конкурент</w:t>
      </w:r>
      <w:r w:rsidR="00E04F05"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финансовые результаты деятельности и срок окупаемости;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наличие собственных денежных средств, планируемая потребность 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финансировании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, источник финансирования;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собственного оборудования, помещения, земли, животных, инвентаря и др.;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</w:t>
      </w:r>
      <w:r w:rsidR="00C464BC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планируемых рабочих мест всего.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резюме не должен превышать одной </w:t>
      </w:r>
      <w:r w:rsidR="007636AB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 страниц.</w:t>
      </w:r>
    </w:p>
    <w:p w:rsidR="003E0F8F" w:rsidRPr="002E724A" w:rsidRDefault="003E0F8F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bookmarkStart w:id="1" w:name="_Toc440372376"/>
    </w:p>
    <w:bookmarkEnd w:id="1"/>
    <w:p w:rsidR="00C464BC" w:rsidRPr="002C6401" w:rsidRDefault="00C464BC" w:rsidP="00C464BC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2. Описание услуги (това</w:t>
      </w:r>
      <w:r w:rsidR="00863A1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</w:t>
      </w:r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 работ</w:t>
      </w:r>
      <w:r w:rsidR="001303FA"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ы</w:t>
      </w:r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)</w:t>
      </w:r>
    </w:p>
    <w:p w:rsidR="002C6401" w:rsidRDefault="002C6401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7636AB" w:rsidRDefault="00863A1F" w:rsidP="005D336F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данном разделе потенциальный получатель единовременной финансовой помощи – автор бизнес-плана описывает планируемые к оказанию услуги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22B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производству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товары, работы)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указывает их стоимость, а также у</w:t>
      </w:r>
      <w:r w:rsidR="00CF0DA5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словия поставки и упаковки, 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гарантии и сервиса.</w:t>
      </w:r>
      <w:r w:rsidR="00CF0DA5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Следует дать четкое описание полезного эффекта, ради которого потребители будут приобретать 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услугу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товар, работу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). Возможно, это новые или уникальные свойства или сфера удовлетворяемых потребностей отлична от предлагающихся на рынке аналогов. Необходимо показать: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какую именно потребность он удовлетворяет;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уровень цены и группа покупателей, которой он доступен;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каким образом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(товары, работы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прода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слабые стороны услуги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(товара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работы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CF0DA5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преимущества услуги</w:t>
      </w:r>
      <w:r w:rsidR="00863A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(товара</w:t>
      </w:r>
      <w:r w:rsidR="001303FA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работы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22BB5" w:rsidRPr="007636AB" w:rsidRDefault="00922BB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2C6401" w:rsidRDefault="00CF0DA5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lastRenderedPageBreak/>
        <w:t>3. Исследование и анализ рынка</w:t>
      </w:r>
    </w:p>
    <w:p w:rsidR="002C6401" w:rsidRDefault="002C6401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написании данного раздела необходимо указать</w:t>
      </w:r>
      <w:r w:rsidR="00922B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информацию: кто будет потребителями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</w:t>
      </w:r>
      <w:r w:rsidR="00922B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(товар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ов, работ</w:t>
      </w:r>
      <w:r w:rsidR="00EC446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, к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акой объём они готовы приобретать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ежемесячно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срока расчета.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этого необходимо оценить потенциальную емкость рынка, т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о есть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общую стоимость </w:t>
      </w:r>
      <w:r w:rsidR="00511E8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 (товаров, работ)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потребители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определенной территории могут купить</w:t>
      </w:r>
      <w:r w:rsidR="00376D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месяц и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год</w:t>
      </w:r>
      <w:r w:rsidR="00CA65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CA6535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</w:t>
      </w:r>
      <w:r w:rsidR="00376D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следует в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ыделить долю рынка, которую будущий предприниматель потенциально может занять</w:t>
      </w:r>
      <w:r w:rsidR="00CA653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соответств</w:t>
      </w:r>
      <w:r w:rsidR="00376DF2">
        <w:rPr>
          <w:rFonts w:ascii="Times New Roman" w:eastAsia="Times New Roman" w:hAnsi="Times New Roman" w:cs="Times New Roman"/>
          <w:sz w:val="28"/>
          <w:szCs w:val="28"/>
          <w:lang w:eastAsia="ar-SA"/>
        </w:rPr>
        <w:t>ующую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ей максимальную сумму реализации </w:t>
      </w:r>
      <w:r w:rsidR="00376DF2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 (товаров, работ)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которую он может рассчитывать </w:t>
      </w:r>
      <w:r w:rsidR="00376D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учетом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конкурен</w:t>
      </w:r>
      <w:r w:rsidR="00376DF2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End"/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Итогом данного анализа будет примерное количество клиентов в месяц или объем продаж, которые мож</w:t>
      </w:r>
      <w:r w:rsidR="00376DF2">
        <w:rPr>
          <w:rFonts w:ascii="Times New Roman" w:eastAsia="Times New Roman" w:hAnsi="Times New Roman" w:cs="Times New Roman"/>
          <w:sz w:val="28"/>
          <w:szCs w:val="28"/>
          <w:lang w:eastAsia="ar-SA"/>
        </w:rPr>
        <w:t>но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использовать для расчета финансовых результатов. 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144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7636AB" w:rsidRDefault="00CF0DA5" w:rsidP="00B960DC">
      <w:pPr>
        <w:widowControl w:val="0"/>
        <w:tabs>
          <w:tab w:val="left" w:pos="709"/>
        </w:tabs>
        <w:suppressAutoHyphens/>
        <w:spacing w:after="144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1 – Планируемый объем продаж 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 (товаров, работ</w:t>
      </w:r>
      <w:r w:rsidR="007F0B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AF05CE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71616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1134"/>
        <w:gridCol w:w="1276"/>
        <w:gridCol w:w="1559"/>
        <w:gridCol w:w="1418"/>
      </w:tblGrid>
      <w:tr w:rsidR="00A94446" w:rsidRPr="007636AB" w:rsidTr="00CC18C3"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</w:t>
            </w:r>
            <w:r w:rsidR="009A32C1"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 стоимость шт.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мес.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мес.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Итого:</w:t>
            </w:r>
          </w:p>
        </w:tc>
      </w:tr>
      <w:tr w:rsidR="00A94446" w:rsidRPr="007636AB" w:rsidTr="00CC18C3"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Руб./кол-во услуг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94446" w:rsidRPr="007636AB" w:rsidTr="00CC18C3">
        <w:trPr>
          <w:trHeight w:val="345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94446" w:rsidRPr="007636AB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00DC0" w:rsidRDefault="00800DC0" w:rsidP="00E71616">
      <w:pPr>
        <w:widowControl w:val="0"/>
        <w:tabs>
          <w:tab w:val="left" w:pos="709"/>
        </w:tabs>
        <w:suppressAutoHyphens/>
        <w:spacing w:after="144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1616" w:rsidRPr="007636AB" w:rsidRDefault="00E71616" w:rsidP="00B960DC">
      <w:pPr>
        <w:widowControl w:val="0"/>
        <w:tabs>
          <w:tab w:val="left" w:pos="709"/>
        </w:tabs>
        <w:suppressAutoHyphens/>
        <w:spacing w:after="144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</w:t>
      </w:r>
      <w:r w:rsidR="00B960D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Планируемый объем продаж 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 (товаров, работ</w:t>
      </w:r>
      <w:r w:rsidR="007F0B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2 год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417"/>
        <w:gridCol w:w="1418"/>
        <w:gridCol w:w="1417"/>
        <w:gridCol w:w="1418"/>
      </w:tblGrid>
      <w:tr w:rsidR="00E71616" w:rsidRPr="007636AB" w:rsidTr="00CC18C3"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/ стоимость шт.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квартал.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квартал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квартал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квартал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Итого:</w:t>
            </w:r>
          </w:p>
        </w:tc>
      </w:tr>
      <w:tr w:rsidR="00E71616" w:rsidRPr="007636AB" w:rsidTr="00CC18C3"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Руб./кол-во услуг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71616" w:rsidRPr="007636AB" w:rsidTr="00CC18C3">
        <w:trPr>
          <w:trHeight w:val="345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71616" w:rsidRPr="007636AB" w:rsidRDefault="00E7161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71616" w:rsidRPr="007636AB" w:rsidRDefault="00E71616" w:rsidP="00E71616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63C1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получения цифр необходимо использовать стат</w:t>
      </w:r>
      <w:r w:rsidR="009E7C01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истические данные, в том числе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из средств печати (сколько жителей всего, сколько из них могут быт</w:t>
      </w:r>
      <w:r w:rsidR="001E6904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ь потенциальными потребителями в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аших услуг</w:t>
      </w:r>
      <w:r w:rsidR="00FC14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(товаров, работ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))</w:t>
      </w:r>
      <w:r w:rsidR="007D63C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00DC0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05CE" w:rsidRPr="007636AB" w:rsidRDefault="00800DC0" w:rsidP="0023756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 необходимо провести анализ конкурентов</w:t>
      </w:r>
      <w:r w:rsidR="00AF05CE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14C78" w:rsidRDefault="00CF0DA5" w:rsidP="00AF05CE">
      <w:pPr>
        <w:widowControl w:val="0"/>
        <w:tabs>
          <w:tab w:val="left" w:pos="709"/>
        </w:tabs>
        <w:suppressAutoHyphens/>
        <w:spacing w:after="144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14C78" w:rsidRDefault="00814C7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CF0DA5" w:rsidRDefault="00AF05CE" w:rsidP="0008605B">
      <w:pPr>
        <w:widowControl w:val="0"/>
        <w:tabs>
          <w:tab w:val="left" w:pos="709"/>
        </w:tabs>
        <w:suppressAutoHyphens/>
        <w:spacing w:after="144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Таблица </w:t>
      </w:r>
      <w:r w:rsidR="000E40F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Анализ конкурентов</w:t>
      </w:r>
    </w:p>
    <w:tbl>
      <w:tblPr>
        <w:tblW w:w="9556" w:type="dxa"/>
        <w:tblLayout w:type="fixed"/>
        <w:tblLook w:val="0000" w:firstRow="0" w:lastRow="0" w:firstColumn="0" w:lastColumn="0" w:noHBand="0" w:noVBand="0"/>
      </w:tblPr>
      <w:tblGrid>
        <w:gridCol w:w="2235"/>
        <w:gridCol w:w="1842"/>
        <w:gridCol w:w="1843"/>
        <w:gridCol w:w="1843"/>
        <w:gridCol w:w="1793"/>
      </w:tblGrid>
      <w:tr w:rsidR="00AF05CE" w:rsidRPr="007636AB" w:rsidTr="007D63C1">
        <w:trPr>
          <w:trHeight w:val="917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и стоимость услуги</w:t>
            </w:r>
            <w:r w:rsidR="007C78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(товар</w:t>
            </w:r>
            <w:r w:rsidR="000924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</w:t>
            </w:r>
            <w:r w:rsidR="007C78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работ</w:t>
            </w:r>
            <w:r w:rsidR="000924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="007C78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Конкурент 1</w:t>
            </w:r>
          </w:p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(адрес)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Конкурент 2</w:t>
            </w:r>
          </w:p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(адрес)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Конкурент 3</w:t>
            </w:r>
          </w:p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(адрес)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Конкурент 4</w:t>
            </w:r>
          </w:p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(адрес)</w:t>
            </w:r>
          </w:p>
        </w:tc>
      </w:tr>
      <w:tr w:rsidR="00AF05CE" w:rsidRPr="007636AB" w:rsidTr="002903E4">
        <w:trPr>
          <w:trHeight w:val="288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05CE" w:rsidRPr="007636AB" w:rsidRDefault="00AF05CE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F05CE" w:rsidRPr="007636AB" w:rsidTr="007D63C1">
        <w:trPr>
          <w:trHeight w:val="328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05CE" w:rsidRPr="007636AB" w:rsidRDefault="00AF05CE" w:rsidP="0008605B">
            <w:pPr>
              <w:widowControl w:val="0"/>
              <w:tabs>
                <w:tab w:val="left" w:pos="709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636AB" w:rsidRDefault="007636AB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bookmarkStart w:id="2" w:name="_Toc440372378"/>
    </w:p>
    <w:p w:rsidR="00CF0DA5" w:rsidRPr="002C6401" w:rsidRDefault="00CF0DA5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4. План маркетинга</w:t>
      </w:r>
      <w:bookmarkEnd w:id="2"/>
    </w:p>
    <w:p w:rsidR="002C6401" w:rsidRDefault="002C6401" w:rsidP="00987B07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7636AB" w:rsidRDefault="00987B07" w:rsidP="00987B07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маркетинга – </w:t>
      </w:r>
      <w:r w:rsidR="00CF0DA5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основополагающий раздел бизнес-плана, в котором выделяются следующие подразделы:</w:t>
      </w:r>
    </w:p>
    <w:p w:rsidR="00CF0DA5" w:rsidRPr="007636AB" w:rsidRDefault="00CF0DA5" w:rsidP="00987B07">
      <w:pPr>
        <w:widowControl w:val="0"/>
        <w:tabs>
          <w:tab w:val="left" w:pos="518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выбор системы распространения 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(товара</w:t>
      </w:r>
      <w:r w:rsidR="00363A2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работы)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0DA5" w:rsidRPr="007636AB" w:rsidRDefault="00CF0DA5" w:rsidP="00237564">
      <w:pPr>
        <w:widowControl w:val="0"/>
        <w:tabs>
          <w:tab w:val="left" w:pos="518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ценовая политика и ценообразование;</w:t>
      </w:r>
    </w:p>
    <w:p w:rsidR="00CF0DA5" w:rsidRPr="007636AB" w:rsidRDefault="00CF0DA5" w:rsidP="00237564">
      <w:pPr>
        <w:widowControl w:val="0"/>
        <w:tabs>
          <w:tab w:val="left" w:pos="518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 и продвижение 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(товара</w:t>
      </w:r>
      <w:r w:rsidR="00363A2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работы)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рынок, включая методы стимулирования продаж, формировани</w:t>
      </w:r>
      <w:r w:rsidR="0015206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спроса</w:t>
      </w:r>
      <w:r w:rsidR="00363A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послепродажного сервиса.</w:t>
      </w:r>
    </w:p>
    <w:p w:rsidR="00CC1B0A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Ценообразование</w:t>
      </w:r>
      <w:r w:rsidR="00987B07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 из главнейших вопросов, на который должен ответить себе разработчик бизнес-плана. Как правильно установить цену на </w:t>
      </w:r>
      <w:r w:rsidR="00363A21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(товары, работы)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? 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Можно привести несколько основных принципов: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цена </w:t>
      </w:r>
      <w:r w:rsidR="00363A21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(товар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63A2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работы)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должна быть выше е</w:t>
      </w:r>
      <w:r w:rsidR="00CC1B0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себестоимости;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цена определяется ценой похожих </w:t>
      </w:r>
      <w:r w:rsidR="003D33FA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 (товаров, работ)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рынке;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цена должна обеспечить максимальную прибыль (не за единицу продукции, а за какой-то период времени).</w:t>
      </w:r>
    </w:p>
    <w:p w:rsidR="00CC1B0A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Ценообразование не сводится к простому выяснению вопроса о себестоимости товара, чтобы потом просто добавить прибыль. </w:t>
      </w:r>
      <w:r w:rsidR="003D33FA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привлеч</w:t>
      </w:r>
      <w:r w:rsidR="003D33FA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покупателя необязательно делать услугу</w:t>
      </w:r>
      <w:r w:rsidR="003D3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(тов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ар, работу</w:t>
      </w:r>
      <w:r w:rsidR="003D33F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дешевой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Дешевизна 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(товара</w:t>
      </w:r>
      <w:r w:rsidR="003D33FA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работы)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часто бывает основным мотивом покупки, но далеко не всегда. Если 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услуга (товар, работа</w:t>
      </w:r>
      <w:r w:rsidR="003D33F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сто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ит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слишком дешево, это может негативно сказаться на объемах реализации.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Прежде чем приступать к планированию бизнеса по стимулированию сбыта, необходимо четко определиться, какие средства будут выделены для этого. Особое внимание следует уделить </w:t>
      </w:r>
      <w:r w:rsidR="00782501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трем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факторам: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найти потенциальных клиентов;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их заинтересовать;</w:t>
      </w:r>
    </w:p>
    <w:p w:rsidR="00CF0DA5" w:rsidRPr="007636AB" w:rsidRDefault="00782501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</w:t>
      </w:r>
      <w:r w:rsidR="00CF0DA5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наиболее полно удовлетворить их потребности.</w:t>
      </w:r>
    </w:p>
    <w:p w:rsidR="00CF0DA5" w:rsidRPr="007636AB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Чтобы выбрать правильный метод стимулирования сбыта продукции, </w:t>
      </w:r>
      <w:r w:rsidR="00782501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экспериментировать. </w:t>
      </w:r>
      <w:r w:rsidR="003A0F1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адо подумать, на что, скорее всего, откликнется клиент: </w:t>
      </w:r>
      <w:r w:rsidR="00D824E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социальные сети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рекламные щиты</w:t>
      </w:r>
      <w:r w:rsidR="003A0F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объявления, реклама на транспорте, телевидение, </w:t>
      </w:r>
      <w:r w:rsidR="00D824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участие в 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выставк</w:t>
      </w:r>
      <w:r w:rsidR="00D824E4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другое. </w:t>
      </w:r>
      <w:bookmarkStart w:id="3" w:name="_Toc440372379"/>
    </w:p>
    <w:p w:rsidR="009A32C1" w:rsidRDefault="00CF0DA5" w:rsidP="00527F73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 бизнес-плана описывает планируемую маркетинговую политику</w:t>
      </w:r>
      <w:r w:rsidR="00D824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800DC0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указывая суммы затрат</w:t>
      </w:r>
      <w:r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A5EB2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A32C1" w:rsidRPr="002C6401" w:rsidRDefault="009A32C1" w:rsidP="009A32C1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5D336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lastRenderedPageBreak/>
        <w:t>5</w:t>
      </w:r>
      <w:r w:rsidRPr="002C64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. </w:t>
      </w:r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Организационный</w:t>
      </w:r>
      <w:r w:rsidRPr="002C64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 </w:t>
      </w:r>
      <w:r w:rsidRPr="002C640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план</w:t>
      </w:r>
    </w:p>
    <w:p w:rsidR="002C6401" w:rsidRDefault="002C6401" w:rsidP="009A32C1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32C1" w:rsidRPr="00E7284E" w:rsidRDefault="009A32C1" w:rsidP="009A32C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При подготовке этой части бизнес-плана необходимо </w:t>
      </w:r>
      <w:r w:rsid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ответить на</w:t>
      </w:r>
      <w:r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следующие </w:t>
      </w:r>
      <w:r w:rsidRPr="00E7284E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вопросы:</w:t>
      </w:r>
    </w:p>
    <w:p w:rsidR="00CF0DA5" w:rsidRPr="00E7284E" w:rsidRDefault="00B0417C" w:rsidP="00C3156E">
      <w:pPr>
        <w:widowControl w:val="0"/>
        <w:numPr>
          <w:ilvl w:val="0"/>
          <w:numId w:val="1"/>
        </w:numPr>
        <w:tabs>
          <w:tab w:val="left" w:pos="709"/>
          <w:tab w:val="num" w:pos="121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284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организационно-правовая форма </w:t>
      </w:r>
      <w:r w:rsidR="00CF0DA5" w:rsidRPr="00E7284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предпринимательской деятельности</w:t>
      </w:r>
      <w:r w:rsidR="00CF0DA5" w:rsidRPr="00E7284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0DA5" w:rsidRPr="00E7284E" w:rsidRDefault="00CF0DA5" w:rsidP="00C3156E">
      <w:pPr>
        <w:widowControl w:val="0"/>
        <w:numPr>
          <w:ilvl w:val="0"/>
          <w:numId w:val="1"/>
        </w:numPr>
        <w:tabs>
          <w:tab w:val="left" w:pos="709"/>
          <w:tab w:val="left" w:pos="744"/>
          <w:tab w:val="num" w:pos="121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где, когда и кем будет проведена регистрация </w:t>
      </w:r>
      <w:r w:rsidRPr="00E7284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предпринимательской деятельности</w:t>
      </w:r>
      <w:r w:rsidR="00CA34A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0DA5" w:rsidRPr="00E7284E" w:rsidRDefault="00B0417C" w:rsidP="00C3156E">
      <w:pPr>
        <w:widowControl w:val="0"/>
        <w:numPr>
          <w:ilvl w:val="0"/>
          <w:numId w:val="1"/>
        </w:numPr>
        <w:tabs>
          <w:tab w:val="left" w:pos="142"/>
          <w:tab w:val="left" w:pos="709"/>
          <w:tab w:val="num" w:pos="121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</w:pPr>
      <w:r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нужны ли </w:t>
      </w:r>
      <w:r w:rsidR="00CF0DA5"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на</w:t>
      </w:r>
      <w:r w:rsid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емные работники?</w:t>
      </w:r>
      <w:r w:rsidR="00C3156E"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Если «да»</w:t>
      </w:r>
      <w:r w:rsidR="00CF0DA5"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, то у</w:t>
      </w:r>
      <w:r w:rsidR="00CA34A8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казать</w:t>
      </w:r>
      <w:r w:rsidR="00CF0DA5"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число необходимых работников по каждой специальности, требуемый уровень квалификации, </w:t>
      </w:r>
      <w:r w:rsidR="00CF0DA5" w:rsidRPr="00E7284E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предполагаемая степень занятости персонала (постоянные штатные или </w:t>
      </w:r>
      <w:r w:rsidR="00CF0DA5" w:rsidRPr="00E7284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почасовые работники, совместители). О</w:t>
      </w:r>
      <w:r w:rsidR="00CF0DA5" w:rsidRPr="00E7284E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пишите формы оплаты (сдельная, повременная, твердый оклад и т.д.) и </w:t>
      </w:r>
      <w:r w:rsidR="00CC1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стимулирования труда, а также укажите</w:t>
      </w:r>
      <w:r w:rsidR="00CF0DA5" w:rsidRPr="00E728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0DA5"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предполагаемый размер средней заработной платы</w:t>
      </w:r>
      <w:r w:rsidR="00CC1B0A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.</w:t>
      </w:r>
    </w:p>
    <w:p w:rsidR="00CF0DA5" w:rsidRPr="00E7284E" w:rsidRDefault="00CF0DA5" w:rsidP="00C3156E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284E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На ранней стадии развития предпринимательской деятельности целесообразно иметь минимальное количество наемных работников, так как доходы</w:t>
      </w:r>
      <w:r w:rsidR="00CC1B0A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неболь</w:t>
      </w:r>
      <w:r w:rsidRPr="00E7284E">
        <w:rPr>
          <w:rFonts w:ascii="Times New Roman" w:eastAsia="Times New Roman" w:hAnsi="Times New Roman" w:cs="Times New Roman"/>
          <w:sz w:val="28"/>
          <w:szCs w:val="28"/>
          <w:lang w:eastAsia="ar-SA"/>
        </w:rPr>
        <w:t>шие. Поэтому важно продумать, как и когда привлекать дополнительный персонал.</w:t>
      </w:r>
    </w:p>
    <w:p w:rsidR="003E0F8F" w:rsidRDefault="003E0F8F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bookmarkEnd w:id="3"/>
    <w:p w:rsidR="009A32C1" w:rsidRPr="00CD51F6" w:rsidRDefault="009A32C1" w:rsidP="009A32C1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CD51F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6</w:t>
      </w:r>
      <w:r w:rsidRPr="00CD51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. </w:t>
      </w:r>
      <w:r w:rsidRPr="00CD51F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Производственный план</w:t>
      </w:r>
    </w:p>
    <w:p w:rsidR="00CD51F6" w:rsidRPr="00CD51F6" w:rsidRDefault="00CD51F6" w:rsidP="009A32C1">
      <w:pPr>
        <w:widowControl w:val="0"/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30AF" w:rsidRDefault="009A32C1" w:rsidP="009A32C1">
      <w:pPr>
        <w:widowControl w:val="0"/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производственном плане дается краткое описание особенностей </w:t>
      </w:r>
      <w:r w:rsidR="00CF0DA5"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технологического процесса </w:t>
      </w:r>
      <w:r w:rsidR="0027145D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оказания </w:t>
      </w:r>
      <w:r w:rsidR="00CF0DA5"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>услуг</w:t>
      </w:r>
      <w:r w:rsidR="009A30AF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(</w:t>
      </w:r>
      <w:r w:rsidR="0027145D">
        <w:rPr>
          <w:rFonts w:ascii="Times New Roman" w:eastAsia="Times-Roman" w:hAnsi="Times New Roman" w:cs="Times New Roman"/>
          <w:sz w:val="28"/>
          <w:szCs w:val="28"/>
          <w:lang w:eastAsia="ar-SA"/>
        </w:rPr>
        <w:t>производства</w:t>
      </w:r>
      <w:r w:rsidR="009A30AF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товаров,</w:t>
      </w:r>
      <w:r w:rsidR="0027145D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</w:t>
      </w:r>
      <w:r w:rsidR="009A30AF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работ), </w:t>
      </w:r>
      <w:r w:rsidR="00CF0DA5"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>при наличии</w:t>
      </w:r>
      <w:r w:rsidR="005D336F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</w:t>
      </w:r>
      <w:r w:rsidR="005D336F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CF0DA5"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указываются ссылки на ГОСТы, </w:t>
      </w:r>
      <w:proofErr w:type="spellStart"/>
      <w:r w:rsidR="00CF0DA5"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>СНИПы</w:t>
      </w:r>
      <w:proofErr w:type="spellEnd"/>
      <w:r w:rsidR="009A30AF">
        <w:rPr>
          <w:rFonts w:ascii="Times New Roman" w:eastAsia="Times-Roman" w:hAnsi="Times New Roman" w:cs="Times New Roman"/>
          <w:sz w:val="28"/>
          <w:szCs w:val="28"/>
          <w:lang w:eastAsia="ar-SA"/>
        </w:rPr>
        <w:t>, СанПиНы</w:t>
      </w:r>
      <w:r w:rsidR="00CF0DA5"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. </w:t>
      </w:r>
    </w:p>
    <w:p w:rsidR="00CF0DA5" w:rsidRPr="004B0417" w:rsidRDefault="00CF0DA5" w:rsidP="009A32C1">
      <w:pPr>
        <w:widowControl w:val="0"/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Производственный план формируется на основе планируемого объема </w:t>
      </w:r>
      <w:r w:rsidR="0027145D">
        <w:rPr>
          <w:rFonts w:ascii="Times New Roman" w:eastAsia="Times-Roman" w:hAnsi="Times New Roman" w:cs="Times New Roman"/>
          <w:sz w:val="28"/>
          <w:szCs w:val="28"/>
          <w:lang w:eastAsia="ar-SA"/>
        </w:rPr>
        <w:t>оказания</w:t>
      </w:r>
      <w:r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</w:t>
      </w:r>
      <w:r w:rsid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>услуг (</w:t>
      </w:r>
      <w:r w:rsidR="0027145D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производства </w:t>
      </w:r>
      <w:r w:rsid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>товар</w:t>
      </w:r>
      <w:r w:rsidR="00697D30">
        <w:rPr>
          <w:rFonts w:ascii="Times New Roman" w:eastAsia="Times-Roman" w:hAnsi="Times New Roman" w:cs="Times New Roman"/>
          <w:sz w:val="28"/>
          <w:szCs w:val="28"/>
          <w:lang w:eastAsia="ar-SA"/>
        </w:rPr>
        <w:t>а</w:t>
      </w:r>
      <w:r w:rsid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>, работ)</w:t>
      </w:r>
      <w:r w:rsidR="00645887" w:rsidRPr="004B0417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и производственных мощностей.</w:t>
      </w:r>
    </w:p>
    <w:p w:rsidR="00CF0DA5" w:rsidRPr="004B0417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Примерные вопросы данного раздела:</w:t>
      </w:r>
    </w:p>
    <w:p w:rsidR="00697D30" w:rsidRPr="004B0417" w:rsidRDefault="00697D30" w:rsidP="00697D30">
      <w:pPr>
        <w:widowControl w:val="0"/>
        <w:numPr>
          <w:ilvl w:val="0"/>
          <w:numId w:val="2"/>
        </w:numPr>
        <w:tabs>
          <w:tab w:val="left" w:pos="0"/>
          <w:tab w:val="left" w:pos="709"/>
          <w:tab w:val="num" w:pos="108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площади необходимо помещение</w:t>
      </w:r>
      <w:r w:rsidR="00ED487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97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где будут </w:t>
      </w:r>
      <w:r w:rsidR="00ED487E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оказываться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(производит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27145D">
        <w:rPr>
          <w:rFonts w:ascii="Times New Roman" w:eastAsia="Times New Roman" w:hAnsi="Times New Roman" w:cs="Times New Roman"/>
          <w:sz w:val="28"/>
          <w:szCs w:val="28"/>
          <w:lang w:eastAsia="ar-SA"/>
        </w:rPr>
        <w:t>ся товары, работы)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(укажите: собственные это площади или арендуемые;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сть ремонта или реконструкции). При необходимости ремонта </w:t>
      </w:r>
      <w:r w:rsidR="0027145D" w:rsidRPr="007636AB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271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сделайте расчеты;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F0DA5" w:rsidRDefault="00CF0DA5" w:rsidP="00B0417C">
      <w:pPr>
        <w:widowControl w:val="0"/>
        <w:numPr>
          <w:ilvl w:val="0"/>
          <w:numId w:val="2"/>
        </w:numPr>
        <w:tabs>
          <w:tab w:val="left" w:pos="709"/>
          <w:tab w:val="num" w:pos="1080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насколько удачно выбрано место расположения помещения исходя из близости к клиентам, поставщикам, доступности рабочей силы и т.д.</w:t>
      </w:r>
      <w:r w:rsidR="00697D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97D30" w:rsidRPr="004B0417" w:rsidRDefault="00697D30" w:rsidP="00697D30">
      <w:pPr>
        <w:widowControl w:val="0"/>
        <w:numPr>
          <w:ilvl w:val="0"/>
          <w:numId w:val="2"/>
        </w:numPr>
        <w:tabs>
          <w:tab w:val="left" w:pos="709"/>
          <w:tab w:val="left" w:pos="108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материалы, сы</w:t>
      </w:r>
      <w:r w:rsidR="0027145D">
        <w:rPr>
          <w:rFonts w:ascii="Times New Roman" w:eastAsia="Times New Roman" w:hAnsi="Times New Roman" w:cs="Times New Roman"/>
          <w:sz w:val="28"/>
          <w:szCs w:val="28"/>
          <w:lang w:eastAsia="ar-SA"/>
        </w:rPr>
        <w:t>рье и комплектующие понадобятся.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Укажите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где и на каких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они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будут закупаться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Информацию оформите в виде 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97D30" w:rsidRPr="004B0417" w:rsidRDefault="00697D30" w:rsidP="00697D30">
      <w:pPr>
        <w:widowControl w:val="0"/>
        <w:numPr>
          <w:ilvl w:val="0"/>
          <w:numId w:val="2"/>
        </w:numPr>
        <w:tabs>
          <w:tab w:val="left" w:pos="0"/>
          <w:tab w:val="left" w:pos="709"/>
          <w:tab w:val="num" w:pos="108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сколько сырья, материалов и </w:t>
      </w:r>
      <w:r w:rsidR="0096518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комплектующих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потребуется на один производственный цикл, чтобы определить минимальный производственный запас (в том числе в торговле)</w:t>
      </w:r>
      <w:r w:rsidR="0096518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0DA5" w:rsidRPr="004B0417" w:rsidRDefault="00CF0DA5" w:rsidP="00AE3B09">
      <w:pPr>
        <w:widowControl w:val="0"/>
        <w:numPr>
          <w:ilvl w:val="0"/>
          <w:numId w:val="2"/>
        </w:numPr>
        <w:tabs>
          <w:tab w:val="left" w:pos="709"/>
          <w:tab w:val="num" w:pos="1080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какое оборудовани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е и инструменты потребуются.</w:t>
      </w:r>
      <w:r w:rsidR="00AE3B0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Составьте подробный список оборудования, включая измерительные приборы, оргтехнику, станки, необходимую мебель, транспортные средства и т.д.</w:t>
      </w:r>
      <w:r w:rsidR="00AE3B0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Использование любого дорогостоящего оборудования должно быть обосновано производственной необходимостью.</w:t>
      </w:r>
      <w:r w:rsidR="00AE3B0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способ получения оборудования (аренда, покупка,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изготовление по заказу и пр.), где и как оно будет размещаться.</w:t>
      </w:r>
      <w:r w:rsidR="00AE3B0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Данную информацию </w:t>
      </w:r>
      <w:r w:rsidR="009651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можно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представить в виде таблицы.</w:t>
      </w:r>
    </w:p>
    <w:p w:rsidR="00CF0DA5" w:rsidRPr="004B0417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F0DA5" w:rsidRPr="004B0417" w:rsidRDefault="00AF05CE" w:rsidP="00B960DC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 w:rsidR="000E40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="00613D4D"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</w:t>
      </w:r>
      <w:r w:rsidR="00CF0DA5"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Потребность в оборудовании и других технических средствах</w:t>
      </w:r>
    </w:p>
    <w:p w:rsidR="00E87B78" w:rsidRPr="004B0417" w:rsidRDefault="00E87B78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727" w:type="dxa"/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332"/>
        <w:gridCol w:w="1299"/>
        <w:gridCol w:w="1338"/>
        <w:gridCol w:w="1086"/>
        <w:gridCol w:w="757"/>
        <w:gridCol w:w="1539"/>
      </w:tblGrid>
      <w:tr w:rsidR="00CF0DA5" w:rsidRPr="004B0417" w:rsidTr="00770327">
        <w:trPr>
          <w:trHeight w:val="1370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оборудования,</w:t>
            </w:r>
          </w:p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технических</w:t>
            </w:r>
          </w:p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Тип или модель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Способ получения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поставки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Цена за </w:t>
            </w:r>
            <w:proofErr w:type="spellStart"/>
            <w:proofErr w:type="gramStart"/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руб.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Стои</w:t>
            </w: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мость оборудования</w:t>
            </w:r>
          </w:p>
        </w:tc>
      </w:tr>
      <w:tr w:rsidR="00CF0DA5" w:rsidRPr="004B0417" w:rsidTr="00770327">
        <w:trPr>
          <w:trHeight w:val="416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A94446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4B0417" w:rsidTr="00770327"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4B0417" w:rsidTr="00770327"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08605B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4B0417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65183" w:rsidRDefault="00965183" w:rsidP="00B66357">
      <w:pPr>
        <w:widowControl w:val="0"/>
        <w:numPr>
          <w:ilvl w:val="0"/>
          <w:numId w:val="2"/>
        </w:numPr>
        <w:tabs>
          <w:tab w:val="left" w:pos="0"/>
          <w:tab w:val="left" w:pos="709"/>
          <w:tab w:val="num" w:pos="108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4B0417" w:rsidRDefault="00192BE3" w:rsidP="00B66357">
      <w:pPr>
        <w:widowControl w:val="0"/>
        <w:numPr>
          <w:ilvl w:val="0"/>
          <w:numId w:val="2"/>
        </w:numPr>
        <w:tabs>
          <w:tab w:val="left" w:pos="0"/>
          <w:tab w:val="left" w:pos="709"/>
          <w:tab w:val="num" w:pos="108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CF0DA5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здержки производства </w:t>
      </w:r>
      <w:r w:rsidR="0027145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делятся</w:t>
      </w:r>
      <w:r w:rsidR="00CF0DA5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две кате</w:t>
      </w:r>
      <w:r w:rsidR="00B66357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гории: постоянные и переменные.</w:t>
      </w:r>
    </w:p>
    <w:p w:rsidR="00CF0DA5" w:rsidRPr="004B0417" w:rsidRDefault="00CF0DA5" w:rsidP="0023756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постоянным относятся издержки, остающиеся неизменными относительно объемов реализации </w:t>
      </w:r>
      <w:r w:rsidR="0027145D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(товара</w:t>
      </w:r>
      <w:r w:rsidR="00192BE3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работы)</w:t>
      </w:r>
      <w:r w:rsidR="00AA5FC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например, арендная плата, плата за телефон, административные и прочие расходы.</w:t>
      </w:r>
      <w:proofErr w:type="gramEnd"/>
    </w:p>
    <w:p w:rsidR="008D1E53" w:rsidRPr="004B0417" w:rsidRDefault="008D1E53" w:rsidP="008D1E53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D1E53" w:rsidRPr="004B0417" w:rsidRDefault="00AF05CE" w:rsidP="008D1E53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 w:rsidR="000E40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8D1E53"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Постоянные затраты</w:t>
      </w:r>
    </w:p>
    <w:p w:rsidR="008D1E53" w:rsidRPr="004B0417" w:rsidRDefault="008D1E53" w:rsidP="008D1E53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</w:p>
    <w:tbl>
      <w:tblPr>
        <w:tblStyle w:val="TableNormal"/>
        <w:tblW w:w="99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2266"/>
        <w:gridCol w:w="1980"/>
      </w:tblGrid>
      <w:tr w:rsidR="008D1E53" w:rsidRPr="004B0417" w:rsidTr="002903E4">
        <w:trPr>
          <w:trHeight w:val="299"/>
        </w:trPr>
        <w:tc>
          <w:tcPr>
            <w:tcW w:w="5674" w:type="dxa"/>
            <w:vMerge w:val="restart"/>
          </w:tcPr>
          <w:p w:rsidR="008D1E53" w:rsidRPr="004B0417" w:rsidRDefault="008D1E53" w:rsidP="008D1E53">
            <w:pPr>
              <w:spacing w:before="167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proofErr w:type="spellEnd"/>
            <w:r w:rsidRPr="004B04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B04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затрат</w:t>
            </w:r>
            <w:proofErr w:type="spellEnd"/>
          </w:p>
        </w:tc>
        <w:tc>
          <w:tcPr>
            <w:tcW w:w="4246" w:type="dxa"/>
            <w:gridSpan w:val="2"/>
          </w:tcPr>
          <w:p w:rsidR="008D1E53" w:rsidRPr="004B0417" w:rsidRDefault="008D1E53" w:rsidP="008D1E53">
            <w:pPr>
              <w:spacing w:before="23" w:line="257" w:lineRule="exact"/>
              <w:ind w:left="9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proofErr w:type="spellEnd"/>
            <w:r w:rsidRPr="004B041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B04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04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B04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4B04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8D1E53" w:rsidRPr="004B0417" w:rsidTr="002903E4">
        <w:trPr>
          <w:trHeight w:val="299"/>
        </w:trPr>
        <w:tc>
          <w:tcPr>
            <w:tcW w:w="5674" w:type="dxa"/>
            <w:vMerge/>
            <w:tcBorders>
              <w:top w:val="nil"/>
            </w:tcBorders>
          </w:tcPr>
          <w:p w:rsidR="008D1E53" w:rsidRPr="004B0417" w:rsidRDefault="008D1E53" w:rsidP="008D1E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8D1E53" w:rsidRPr="004B0417" w:rsidRDefault="008D1E53" w:rsidP="008D1E53">
            <w:pPr>
              <w:spacing w:before="23" w:line="257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B041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80" w:type="dxa"/>
          </w:tcPr>
          <w:p w:rsidR="008D1E53" w:rsidRPr="004B0417" w:rsidRDefault="008D1E53" w:rsidP="008D1E53">
            <w:pPr>
              <w:spacing w:before="23" w:line="25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B041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</w:tr>
      <w:tr w:rsidR="008D1E53" w:rsidRPr="004B0417" w:rsidTr="002903E4">
        <w:trPr>
          <w:trHeight w:val="299"/>
        </w:trPr>
        <w:tc>
          <w:tcPr>
            <w:tcW w:w="5674" w:type="dxa"/>
          </w:tcPr>
          <w:p w:rsidR="008D1E53" w:rsidRPr="004B0417" w:rsidRDefault="008D1E53" w:rsidP="008D1E53">
            <w:pPr>
              <w:spacing w:before="23" w:line="25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8D1E53" w:rsidRPr="004B0417" w:rsidRDefault="008D1E53" w:rsidP="008D1E53">
            <w:pPr>
              <w:spacing w:before="23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1E53" w:rsidRPr="004B0417" w:rsidRDefault="008D1E53" w:rsidP="008D1E53">
            <w:pPr>
              <w:spacing w:before="23" w:line="25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E53" w:rsidRPr="004B0417" w:rsidTr="002903E4">
        <w:trPr>
          <w:trHeight w:val="302"/>
        </w:trPr>
        <w:tc>
          <w:tcPr>
            <w:tcW w:w="5674" w:type="dxa"/>
          </w:tcPr>
          <w:p w:rsidR="008D1E53" w:rsidRPr="004B0417" w:rsidRDefault="008D1E53" w:rsidP="008D1E53">
            <w:pPr>
              <w:spacing w:before="25" w:line="25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8D1E53" w:rsidRPr="004B0417" w:rsidRDefault="008D1E53" w:rsidP="008D1E53">
            <w:pPr>
              <w:spacing w:before="25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1E53" w:rsidRPr="004B0417" w:rsidRDefault="008D1E53" w:rsidP="008D1E53">
            <w:pPr>
              <w:spacing w:before="25" w:line="25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E53" w:rsidRPr="00AA5FCA" w:rsidTr="002903E4">
        <w:trPr>
          <w:trHeight w:val="299"/>
        </w:trPr>
        <w:tc>
          <w:tcPr>
            <w:tcW w:w="5674" w:type="dxa"/>
          </w:tcPr>
          <w:p w:rsidR="008D1E53" w:rsidRPr="00AA5FCA" w:rsidRDefault="008D1E53" w:rsidP="008D1E53">
            <w:pPr>
              <w:spacing w:before="23" w:line="25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Итого</w:t>
            </w:r>
            <w:proofErr w:type="spellEnd"/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2266" w:type="dxa"/>
          </w:tcPr>
          <w:p w:rsidR="008D1E53" w:rsidRPr="00AA5FCA" w:rsidRDefault="008D1E53" w:rsidP="008D1E53">
            <w:pPr>
              <w:spacing w:before="23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1E53" w:rsidRPr="00AA5FCA" w:rsidRDefault="008D1E53" w:rsidP="008D1E53">
            <w:pPr>
              <w:spacing w:before="23" w:line="25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1E53" w:rsidRPr="00AA5FCA" w:rsidRDefault="008D1E53" w:rsidP="008D1E5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357" w:rsidRPr="00AA5FCA" w:rsidRDefault="00CF0DA5" w:rsidP="00B66357">
      <w:pPr>
        <w:widowControl w:val="0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5F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переменным относятся издержки, непосредственно связанные </w:t>
      </w:r>
      <w:r w:rsidRPr="00AA5FC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с </w:t>
      </w:r>
      <w:r w:rsidR="00886B6E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оказанием</w:t>
      </w:r>
      <w:r w:rsidR="00192BE3" w:rsidRPr="00AA5F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 (</w:t>
      </w:r>
      <w:r w:rsidR="00886B6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производством</w:t>
      </w:r>
      <w:r w:rsidR="00192BE3" w:rsidRPr="00AA5F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товаров, работ)</w:t>
      </w:r>
      <w:r w:rsidRPr="00AA5FCA">
        <w:rPr>
          <w:rFonts w:ascii="Times New Roman" w:eastAsia="Times New Roman" w:hAnsi="Times New Roman" w:cs="Times New Roman"/>
          <w:sz w:val="28"/>
          <w:szCs w:val="28"/>
          <w:lang w:eastAsia="ar-SA"/>
        </w:rPr>
        <w:t>. К ним относятся затраты на сырье и материалы, издержки на упаковку и доставку, заработная плата. С увеличением объемов реализации издержки также возрастают.</w:t>
      </w:r>
    </w:p>
    <w:p w:rsidR="000E40FE" w:rsidRPr="00AA5FCA" w:rsidRDefault="000E40FE" w:rsidP="00B66357">
      <w:pPr>
        <w:widowControl w:val="0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1E53" w:rsidRPr="00AA5FCA" w:rsidRDefault="00AF05CE" w:rsidP="008D1E53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F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 w:rsidR="000E40FE" w:rsidRPr="00AA5F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="008D1E53" w:rsidRPr="00AA5F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Переменные затраты</w:t>
      </w:r>
    </w:p>
    <w:p w:rsidR="008D1E53" w:rsidRPr="00AA5FCA" w:rsidRDefault="008D1E53" w:rsidP="008D1E53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2266"/>
        <w:gridCol w:w="1980"/>
      </w:tblGrid>
      <w:tr w:rsidR="008D1E53" w:rsidRPr="00AA5FCA" w:rsidTr="001D6262">
        <w:trPr>
          <w:trHeight w:val="299"/>
        </w:trPr>
        <w:tc>
          <w:tcPr>
            <w:tcW w:w="5384" w:type="dxa"/>
            <w:vMerge w:val="restart"/>
          </w:tcPr>
          <w:p w:rsidR="008D1E53" w:rsidRPr="00AA5FCA" w:rsidRDefault="008D1E53" w:rsidP="008D1E53">
            <w:pPr>
              <w:spacing w:before="164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5FCA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proofErr w:type="spellEnd"/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затрат</w:t>
            </w:r>
            <w:proofErr w:type="spellEnd"/>
          </w:p>
        </w:tc>
        <w:tc>
          <w:tcPr>
            <w:tcW w:w="4246" w:type="dxa"/>
            <w:gridSpan w:val="2"/>
          </w:tcPr>
          <w:p w:rsidR="008D1E53" w:rsidRPr="00AA5FCA" w:rsidRDefault="008D1E53" w:rsidP="008D1E53">
            <w:pPr>
              <w:spacing w:before="23" w:line="257" w:lineRule="exact"/>
              <w:ind w:left="9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5FCA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proofErr w:type="spellEnd"/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A5FC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A5FC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A5FCA">
              <w:rPr>
                <w:rFonts w:ascii="Times New Roman" w:eastAsia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AA5FC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A5FC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AA5FC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8D1E53" w:rsidRPr="00AA5FCA" w:rsidTr="001D6262">
        <w:trPr>
          <w:trHeight w:val="299"/>
        </w:trPr>
        <w:tc>
          <w:tcPr>
            <w:tcW w:w="5384" w:type="dxa"/>
            <w:vMerge/>
            <w:tcBorders>
              <w:top w:val="nil"/>
            </w:tcBorders>
          </w:tcPr>
          <w:p w:rsidR="008D1E53" w:rsidRPr="00AA5FCA" w:rsidRDefault="008D1E53" w:rsidP="008D1E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8D1E53" w:rsidRPr="00AA5FCA" w:rsidRDefault="008D1E53" w:rsidP="008D1E53">
            <w:pPr>
              <w:spacing w:before="23" w:line="257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A5FC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80" w:type="dxa"/>
          </w:tcPr>
          <w:p w:rsidR="008D1E53" w:rsidRPr="00AA5FCA" w:rsidRDefault="008D1E53" w:rsidP="008D1E53">
            <w:pPr>
              <w:spacing w:before="23" w:line="25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A5FC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</w:tr>
      <w:tr w:rsidR="008D1E53" w:rsidRPr="00AA5FCA" w:rsidTr="001D6262">
        <w:trPr>
          <w:trHeight w:val="299"/>
        </w:trPr>
        <w:tc>
          <w:tcPr>
            <w:tcW w:w="5384" w:type="dxa"/>
          </w:tcPr>
          <w:p w:rsidR="008D1E53" w:rsidRPr="00AA5FCA" w:rsidRDefault="008D1E53" w:rsidP="008D1E53">
            <w:pPr>
              <w:spacing w:before="23" w:line="25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8D1E53" w:rsidRPr="00AA5FCA" w:rsidRDefault="008D1E53" w:rsidP="008D1E53">
            <w:pPr>
              <w:spacing w:before="23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1E53" w:rsidRPr="00AA5FCA" w:rsidRDefault="008D1E53" w:rsidP="008D1E53">
            <w:pPr>
              <w:spacing w:before="23" w:line="25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4D7" w:rsidRPr="00AA5FCA" w:rsidTr="001D6262">
        <w:trPr>
          <w:trHeight w:val="299"/>
        </w:trPr>
        <w:tc>
          <w:tcPr>
            <w:tcW w:w="5384" w:type="dxa"/>
          </w:tcPr>
          <w:p w:rsidR="000534D7" w:rsidRPr="00AA5FCA" w:rsidRDefault="000534D7" w:rsidP="008D1E53">
            <w:pPr>
              <w:spacing w:before="23" w:line="25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0534D7" w:rsidRPr="00AA5FCA" w:rsidRDefault="000534D7" w:rsidP="008D1E53">
            <w:pPr>
              <w:spacing w:before="23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534D7" w:rsidRPr="00AA5FCA" w:rsidRDefault="000534D7" w:rsidP="008D1E53">
            <w:pPr>
              <w:spacing w:before="23" w:line="25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E53" w:rsidRPr="00AA5FCA" w:rsidTr="001D6262">
        <w:trPr>
          <w:trHeight w:val="302"/>
        </w:trPr>
        <w:tc>
          <w:tcPr>
            <w:tcW w:w="5384" w:type="dxa"/>
          </w:tcPr>
          <w:p w:rsidR="008D1E53" w:rsidRPr="00AA5FCA" w:rsidRDefault="008D1E53" w:rsidP="008D1E53">
            <w:pPr>
              <w:spacing w:before="23" w:line="25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Итого</w:t>
            </w:r>
            <w:proofErr w:type="spellEnd"/>
            <w:r w:rsidRPr="00AA5F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2266" w:type="dxa"/>
          </w:tcPr>
          <w:p w:rsidR="008D1E53" w:rsidRPr="00AA5FCA" w:rsidRDefault="008D1E53" w:rsidP="008D1E53">
            <w:pPr>
              <w:spacing w:before="23" w:line="259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1E53" w:rsidRPr="00AA5FCA" w:rsidRDefault="008D1E53" w:rsidP="008D1E53">
            <w:pPr>
              <w:spacing w:before="23" w:line="25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1E53" w:rsidRPr="004B0417" w:rsidRDefault="008D1E53" w:rsidP="00B66357">
      <w:pPr>
        <w:widowControl w:val="0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4B0417" w:rsidRDefault="00CF0DA5" w:rsidP="00B66357">
      <w:pPr>
        <w:widowControl w:val="0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создания дополнительных рабочих мест информация, перечисленная</w:t>
      </w:r>
      <w:r w:rsidR="00192B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данном разделе</w:t>
      </w:r>
      <w:r w:rsidR="00AA5FC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представляется по каждому планируемому к созданию рабочему месту, в том числе технологический и 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производственный процессы на созданных рабочих местах, их взаимосвязь с другими рабочими местами, общим производственным циклом, потребность в оборудова</w:t>
      </w:r>
      <w:r w:rsidR="00192BE3">
        <w:rPr>
          <w:rFonts w:ascii="Times New Roman" w:eastAsia="Times New Roman" w:hAnsi="Times New Roman" w:cs="Times New Roman"/>
          <w:sz w:val="28"/>
          <w:szCs w:val="28"/>
          <w:lang w:eastAsia="ar-SA"/>
        </w:rPr>
        <w:t>нии и материальных ресурсах для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мест.</w:t>
      </w:r>
    </w:p>
    <w:p w:rsidR="003E0F8F" w:rsidRPr="004B0417" w:rsidRDefault="003E0F8F" w:rsidP="00B66357">
      <w:pPr>
        <w:widowControl w:val="0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4759" w:rsidRPr="00CD51F6" w:rsidRDefault="00F54759" w:rsidP="00F54759">
      <w:pPr>
        <w:pStyle w:val="a3"/>
        <w:widowControl w:val="0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1F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Налогообложение</w:t>
      </w:r>
    </w:p>
    <w:p w:rsidR="00CD51F6" w:rsidRDefault="00CD51F6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2BE3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данном разделе указывается </w:t>
      </w:r>
      <w:r w:rsidR="00F5475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системы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налогообложения,</w:t>
      </w:r>
      <w:r w:rsidR="00F54759" w:rsidRPr="004B0417">
        <w:rPr>
          <w:rFonts w:ascii="Times New Roman" w:hAnsi="Times New Roman" w:cs="Times New Roman"/>
          <w:sz w:val="28"/>
          <w:szCs w:val="28"/>
        </w:rPr>
        <w:t xml:space="preserve"> </w:t>
      </w:r>
      <w:r w:rsidR="00F5475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которая будет применяться предпринимателем, обосновывается </w:t>
      </w:r>
      <w:r w:rsidR="00271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её </w:t>
      </w:r>
      <w:r w:rsidR="00F5475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выбор. </w:t>
      </w:r>
    </w:p>
    <w:p w:rsidR="009C5A41" w:rsidRDefault="00F54759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таблиц</w:t>
      </w:r>
      <w:r w:rsid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приводится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расчет  сумм налоговых поступлений во все уровни бюджетной системы за первые два года предпринимательской деятельности с момента получения </w:t>
      </w:r>
      <w:r w:rsidR="005D336F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единовременной финансовой помощи</w:t>
      </w: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F0DA5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F0DA5" w:rsidRDefault="00CF0DA5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создании рабочих мест необходимо произвести расчет единого социального налога и других налогов, выплачиваемых за наемных работн</w:t>
      </w:r>
      <w:r w:rsidR="0036632B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иков</w:t>
      </w:r>
      <w:r w:rsid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6632B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помесячно в течение</w:t>
      </w:r>
      <w:r w:rsidR="00F54759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первых двух лет</w:t>
      </w:r>
      <w:r w:rsidR="0036632B" w:rsidRPr="004B04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24C51" w:rsidRDefault="00E24C51" w:rsidP="0023756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4C51" w:rsidRPr="004B0417" w:rsidRDefault="00E24C51" w:rsidP="00E24C5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</w:t>
      </w:r>
      <w:r w:rsidR="00F135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Расчет налогов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страховых взносов 1 год</w:t>
      </w:r>
    </w:p>
    <w:p w:rsidR="00F54759" w:rsidRDefault="00F54759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tbl>
      <w:tblPr>
        <w:tblW w:w="9478" w:type="dxa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896"/>
        <w:gridCol w:w="947"/>
        <w:gridCol w:w="1715"/>
      </w:tblGrid>
      <w:tr w:rsidR="00E24C51" w:rsidRPr="00FC5F77" w:rsidTr="00E24C51">
        <w:trPr>
          <w:trHeight w:val="5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начислений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мес.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Итого, руб.</w:t>
            </w:r>
          </w:p>
        </w:tc>
      </w:tr>
      <w:tr w:rsidR="00E24C51" w:rsidRPr="00FC5F77" w:rsidTr="00E24C51">
        <w:trPr>
          <w:trHeight w:val="41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51" w:rsidRPr="00FC5F77" w:rsidRDefault="00E24C51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Страховые взносы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сотрудников (при наличии)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4C51" w:rsidRPr="00FC5F77" w:rsidTr="00E24C51">
        <w:trPr>
          <w:trHeight w:val="58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51" w:rsidRPr="00FC5F77" w:rsidRDefault="00E24C51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Страховые взносы за </w:t>
            </w:r>
            <w:r w:rsidRPr="00DF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4C51" w:rsidRPr="00FC5F77" w:rsidTr="00E24C51">
        <w:trPr>
          <w:trHeight w:val="821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51" w:rsidRPr="00FC5F77" w:rsidRDefault="00E24C51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страховые взносы на обязательное пенсионное страхование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1% с дохода превышающего 300 000 </w:t>
            </w: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4C51" w:rsidRPr="00FC5F77" w:rsidTr="00E24C51">
        <w:trPr>
          <w:trHeight w:val="384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51" w:rsidRPr="00FC5F77" w:rsidRDefault="00E24C51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от выручки (в зависимости от налогового режима)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51" w:rsidRPr="00FC5F77" w:rsidRDefault="00E24C51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C5A41" w:rsidRPr="004B0417" w:rsidRDefault="009C5A41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F13565" w:rsidRPr="004B0417" w:rsidRDefault="00F13565" w:rsidP="00F1356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4B0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Расчет налогов и страховых взносов 2 год</w:t>
      </w:r>
    </w:p>
    <w:p w:rsidR="00F54759" w:rsidRPr="00F13565" w:rsidRDefault="00F54759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tbl>
      <w:tblPr>
        <w:tblW w:w="9478" w:type="dxa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896"/>
        <w:gridCol w:w="947"/>
        <w:gridCol w:w="1715"/>
      </w:tblGrid>
      <w:tr w:rsidR="00F13565" w:rsidRPr="00FC5F77" w:rsidTr="00F13565">
        <w:trPr>
          <w:trHeight w:val="5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начислений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Итого, руб.</w:t>
            </w:r>
          </w:p>
        </w:tc>
      </w:tr>
      <w:tr w:rsidR="00F13565" w:rsidRPr="00FC5F77" w:rsidTr="009950ED">
        <w:trPr>
          <w:trHeight w:val="41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565" w:rsidRPr="00FC5F77" w:rsidRDefault="00F13565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Страховые взносы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сотрудников (при наличии)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565" w:rsidRPr="00FC5F77" w:rsidTr="009950ED">
        <w:trPr>
          <w:trHeight w:val="5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565" w:rsidRPr="00FC5F77" w:rsidRDefault="00F13565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Страховые взносы за </w:t>
            </w:r>
            <w:r w:rsidRPr="00DF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565" w:rsidRPr="00FC5F77" w:rsidTr="00F13565">
        <w:trPr>
          <w:trHeight w:val="118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565" w:rsidRPr="00FC5F77" w:rsidRDefault="00F13565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страховые взносы на обязательное пенсионное страхование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1% с дохода превышающего 300 000 </w:t>
            </w: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565" w:rsidRPr="00FC5F77" w:rsidTr="00697D30">
        <w:trPr>
          <w:trHeight w:val="384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565" w:rsidRPr="00FC5F77" w:rsidRDefault="00F13565" w:rsidP="0077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от выручки (в зависимости от налогового режима)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565" w:rsidRPr="00FC5F77" w:rsidRDefault="00F13565" w:rsidP="0077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54759" w:rsidRPr="00F13565" w:rsidRDefault="00F54759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F54759" w:rsidRPr="00763C63" w:rsidRDefault="00F54759" w:rsidP="00F54759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8. Финансовый план</w:t>
      </w:r>
    </w:p>
    <w:p w:rsidR="00497274" w:rsidRPr="00763C63" w:rsidRDefault="00497274" w:rsidP="00F54759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B15717" w:rsidRDefault="00F54759" w:rsidP="0049727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497274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этой части бизнес-плана сводятся в единое целое все расчеты, проводимые в предыдущих разделах, сопоставляются поступления (доходы) и расходы, выявляется финансовый результат (прибыль, убыток). Все расчеты следует оформлять в таблицы</w:t>
      </w:r>
      <w:r w:rsidR="00497274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690A78" w:rsidRPr="00763C63" w:rsidRDefault="00CF0DA5" w:rsidP="0049727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Составление финансового прогноза можно разделить на</w:t>
      </w:r>
      <w:r w:rsid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три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</w:t>
      </w:r>
      <w:r w:rsid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а.</w:t>
      </w:r>
    </w:p>
    <w:p w:rsidR="00CF0DA5" w:rsidRPr="00763C63" w:rsidRDefault="00B15717" w:rsidP="00B15717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90A78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ервый э</w:t>
      </w:r>
      <w:r w:rsidR="00613D4D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тап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это р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асчет денежных поступлений</w:t>
      </w:r>
      <w:r w:rsidR="00613D4D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наглядности данные оформляются в ви</w:t>
      </w:r>
      <w:r w:rsidR="00613D4D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де таблице «Источники финансиро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вания».</w:t>
      </w:r>
    </w:p>
    <w:p w:rsidR="00613D4D" w:rsidRPr="00763C63" w:rsidRDefault="00613D4D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0DA5" w:rsidRPr="00763C63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Таблица</w:t>
      </w:r>
      <w:r w:rsidR="000E40FE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F524F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613D4D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Источники финансирования</w:t>
      </w:r>
      <w:r w:rsidR="008A5AF4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(нулевых строк быть не должно)</w:t>
      </w:r>
    </w:p>
    <w:p w:rsidR="00945684" w:rsidRPr="00763C63" w:rsidRDefault="00945684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"/>
        <w:gridCol w:w="6498"/>
        <w:gridCol w:w="2126"/>
      </w:tblGrid>
      <w:tr w:rsidR="00CF0DA5" w:rsidRPr="00763C63" w:rsidTr="00613D4D"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4D" w:rsidRPr="00763C63" w:rsidRDefault="00613D4D" w:rsidP="002903E4">
            <w:pPr>
              <w:keepNext/>
              <w:widowControl w:val="0"/>
              <w:tabs>
                <w:tab w:val="center" w:pos="312"/>
                <w:tab w:val="left" w:pos="709"/>
              </w:tabs>
              <w:suppressAutoHyphens/>
              <w:autoSpaceDE w:val="0"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№</w:t>
            </w:r>
          </w:p>
          <w:p w:rsidR="00CF0DA5" w:rsidRPr="00763C63" w:rsidRDefault="00CF0DA5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gramStart"/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</w:t>
            </w:r>
            <w:proofErr w:type="gramEnd"/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источника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Сумма, руб.</w:t>
            </w:r>
          </w:p>
        </w:tc>
      </w:tr>
      <w:tr w:rsidR="00CF0DA5" w:rsidRPr="00763C63" w:rsidTr="00613D4D">
        <w:trPr>
          <w:trHeight w:val="238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Собственные средства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613D4D">
        <w:trPr>
          <w:trHeight w:val="199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Привлеченные средства: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613D4D"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заемные беспроцентные средства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613D4D"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</w:t>
            </w:r>
          </w:p>
        </w:tc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заемные процентные средства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613D4D"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2.3.</w:t>
            </w:r>
          </w:p>
        </w:tc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Единовременная финансовая помощь:</w:t>
            </w:r>
          </w:p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*единовременная финансовая помощь при государственной регистрации </w:t>
            </w: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      </w:r>
            <w:r w:rsidR="0034562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 в налоговом органе</w:t>
            </w: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 в качестве плательщика налога на профессиональный доход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613D4D"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F0DA5" w:rsidRPr="00763C63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CF0DA5" w:rsidRPr="00B15717" w:rsidRDefault="00B15717" w:rsidP="00B15717">
      <w:pPr>
        <w:pStyle w:val="a3"/>
        <w:widowControl w:val="0"/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690A78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торой </w:t>
      </w:r>
      <w:r w:rsidR="00690A78" w:rsidRP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э</w:t>
      </w:r>
      <w:r w:rsidR="00FB53E3" w:rsidRP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тап</w:t>
      </w:r>
      <w:r w:rsidRP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FB53E3" w:rsidRP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р</w:t>
      </w:r>
      <w:r w:rsidR="003D399A" w:rsidRPr="00B15717">
        <w:rPr>
          <w:rFonts w:ascii="Times New Roman" w:eastAsia="Times New Roman" w:hAnsi="Times New Roman" w:cs="Times New Roman"/>
          <w:sz w:val="28"/>
          <w:szCs w:val="28"/>
          <w:lang w:eastAsia="ar-SA"/>
        </w:rPr>
        <w:t>асчет</w:t>
      </w:r>
      <w:r w:rsidR="003D399A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расходов. 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затраты можно разделить на две группы: единовременные (первичные), связанные с открытием бизнеса</w:t>
      </w:r>
      <w:r w:rsidR="00DE23A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текущие.</w:t>
      </w:r>
      <w:r w:rsidR="00FB53E3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Данные оформляются </w:t>
      </w:r>
      <w:r w:rsidR="00FB53E3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таблице «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Смета единовременных затрат</w:t>
      </w:r>
      <w:r w:rsidR="00FB53E3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83CE5" w:rsidRPr="00763C63" w:rsidRDefault="00183CE5" w:rsidP="00690A78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F0DA5" w:rsidRPr="00763C63" w:rsidRDefault="00AF05CE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 w:rsidR="00DF524F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</w:t>
      </w:r>
      <w:r w:rsidR="00613D4D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</w:t>
      </w:r>
      <w:r w:rsidR="00CF0DA5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Смета единовременных затрат</w:t>
      </w:r>
    </w:p>
    <w:p w:rsidR="00945684" w:rsidRPr="00763C63" w:rsidRDefault="00945684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pPr w:leftFromText="180" w:rightFromText="180" w:vertAnchor="text" w:tblpX="-34" w:tblpY="1"/>
        <w:tblOverlap w:val="never"/>
        <w:tblW w:w="9696" w:type="dxa"/>
        <w:tblLayout w:type="fixed"/>
        <w:tblLook w:val="0000" w:firstRow="0" w:lastRow="0" w:firstColumn="0" w:lastColumn="0" w:noHBand="0" w:noVBand="0"/>
      </w:tblPr>
      <w:tblGrid>
        <w:gridCol w:w="843"/>
        <w:gridCol w:w="7307"/>
        <w:gridCol w:w="1546"/>
      </w:tblGrid>
      <w:tr w:rsidR="00CF0DA5" w:rsidRPr="00763C63" w:rsidTr="003748D8">
        <w:trPr>
          <w:trHeight w:val="59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3E3" w:rsidRPr="00763C63" w:rsidRDefault="00FB53E3" w:rsidP="003748D8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№</w:t>
            </w:r>
          </w:p>
          <w:p w:rsidR="00CF0DA5" w:rsidRPr="00763C63" w:rsidRDefault="00CF0DA5" w:rsidP="003748D8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gramStart"/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</w:t>
            </w:r>
            <w:proofErr w:type="gramEnd"/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Статьи затрат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Сумма, руб.</w:t>
            </w:r>
          </w:p>
        </w:tc>
      </w:tr>
      <w:tr w:rsidR="00CF0DA5" w:rsidRPr="00763C63" w:rsidTr="003748D8">
        <w:trPr>
          <w:trHeight w:val="12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Организационно-технические затраты: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12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помещения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40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оборудование и инструменты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12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мебель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12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1.4.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реклама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456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1.5.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заработная плата персоналу 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446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1.6.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непредвиденные расходы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456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1.7.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другое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0DA5" w:rsidRPr="00763C63" w:rsidTr="003748D8">
        <w:trPr>
          <w:trHeight w:val="244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DA5" w:rsidRPr="00763C63" w:rsidRDefault="00CF0DA5" w:rsidP="003748D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F10A0" w:rsidRDefault="007F10A0" w:rsidP="00AD0F33">
      <w:pPr>
        <w:keepNext/>
        <w:widowControl w:val="0"/>
        <w:tabs>
          <w:tab w:val="left" w:pos="601"/>
        </w:tabs>
        <w:suppressAutoHyphens/>
        <w:autoSpaceDE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Toc440372382"/>
    </w:p>
    <w:p w:rsidR="00AD0F33" w:rsidRPr="0065513A" w:rsidRDefault="00AD0F33" w:rsidP="00AD0F33">
      <w:pPr>
        <w:keepNext/>
        <w:widowControl w:val="0"/>
        <w:tabs>
          <w:tab w:val="left" w:pos="601"/>
        </w:tabs>
        <w:suppressAutoHyphens/>
        <w:autoSpaceDE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ретий этап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это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асходы по единовременной финансовой помощи.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Здесь</w:t>
      </w:r>
      <w:r w:rsidRPr="00763C6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оформляется таблица, в которой указывается, на что будет израсходована предоставляемая 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единовременная финансовая помощь</w:t>
      </w:r>
      <w:r w:rsidRPr="00763C6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на организацию предпринимательской деятельности </w:t>
      </w:r>
      <w:r w:rsidRPr="00763C6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(данная таблица обязательно должна присутствовать в бизнес-плане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по приведенной</w:t>
      </w:r>
      <w:r w:rsidRPr="00763C6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форме).</w:t>
      </w:r>
    </w:p>
    <w:p w:rsidR="00DC1210" w:rsidRPr="00763C63" w:rsidRDefault="00DC1210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0F33" w:rsidRDefault="00AD0F33" w:rsidP="00AD0F33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11 – Расходы единовременной финансовой помощи</w:t>
      </w:r>
    </w:p>
    <w:p w:rsidR="007F10A0" w:rsidRPr="00763C63" w:rsidRDefault="007F10A0" w:rsidP="00AD0F33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1893"/>
        <w:gridCol w:w="1651"/>
        <w:gridCol w:w="1843"/>
        <w:gridCol w:w="1843"/>
        <w:gridCol w:w="1757"/>
      </w:tblGrid>
      <w:tr w:rsidR="007F10A0" w:rsidRPr="00763C63" w:rsidTr="007F10A0">
        <w:trPr>
          <w:trHeight w:val="47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N п/п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Наименование расходов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ind w:left="-39" w:right="-30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Количество, единиц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Цена за 1 единицу, рублей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Сумма, рублей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Примечание</w:t>
            </w:r>
          </w:p>
        </w:tc>
      </w:tr>
      <w:tr w:rsidR="007F10A0" w:rsidRPr="00763C63" w:rsidTr="00863A1F">
        <w:trPr>
          <w:trHeight w:val="1698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27145D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Е</w:t>
            </w:r>
            <w:r w:rsidR="007F10A0" w:rsidRPr="00763C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диновременная финансовая помощь </w:t>
            </w:r>
            <w:r w:rsidR="007F10A0"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Указывается запрашиваемая сумма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За счет собственных средств </w:t>
            </w:r>
          </w:p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(пример)</w:t>
            </w:r>
          </w:p>
        </w:tc>
      </w:tr>
      <w:tr w:rsidR="007F10A0" w:rsidRPr="00763C63" w:rsidTr="007F10A0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7F10A0" w:rsidRPr="00763C63" w:rsidTr="007F10A0">
        <w:trPr>
          <w:trHeight w:val="2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7F10A0">
        <w:trPr>
          <w:trHeight w:val="27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27145D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7F10A0">
        <w:trPr>
          <w:trHeight w:val="204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keepNext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AD0F33" w:rsidRDefault="00AD0F33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763C63" w:rsidRDefault="00CF0DA5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любого коммерческого проекта</w:t>
      </w:r>
      <w:r w:rsidR="003160C7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60C7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получение прибыли. Прибыль </w:t>
      </w:r>
      <w:r w:rsidR="003160C7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3160C7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разница между доходами и расходами. Как правило, эти показатели в разные периоды реализации проекта отличаются друг от друга. Поэтому, в зависимости от специфики деятельности, поступления и расходы следует считать помесячно в течение года.</w:t>
      </w:r>
    </w:p>
    <w:p w:rsidR="00CF0DA5" w:rsidRPr="00763C63" w:rsidRDefault="00CF0DA5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расчета финансового результата проекта необходимо составить таблицу движения денежных средств.</w:t>
      </w:r>
    </w:p>
    <w:p w:rsidR="00CF0DA5" w:rsidRPr="00763C63" w:rsidRDefault="003160C7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оставляет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>ся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две таблицы: планируемое движение денежных средств с момента получения единовременной финансовой помощи в первый год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ведения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предпринимательской деятельности и планируемое движение денежных средств во второй год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ведения</w:t>
      </w:r>
      <w:r w:rsidR="00CF0DA5"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предпринимательской деятельности</w:t>
      </w:r>
      <w:r w:rsidR="0065513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F0DA5" w:rsidRPr="00763C63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0DA5" w:rsidRPr="00763C63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Таблица</w:t>
      </w:r>
      <w:r w:rsidR="00AF05CE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E40FE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DF524F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1A5D10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Д</w:t>
      </w:r>
      <w:r w:rsidR="000A0F63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вижение</w:t>
      </w:r>
      <w:r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денежных средств</w:t>
      </w:r>
      <w:r w:rsidR="00A94446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 год</w:t>
      </w:r>
      <w:r w:rsidR="002E4412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6551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</w:t>
      </w:r>
      <w:r w:rsidR="002E4412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месячно)</w:t>
      </w:r>
    </w:p>
    <w:p w:rsidR="00183CE5" w:rsidRPr="00763C63" w:rsidRDefault="00183CE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36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1134"/>
        <w:gridCol w:w="1134"/>
        <w:gridCol w:w="1276"/>
        <w:gridCol w:w="1285"/>
        <w:gridCol w:w="980"/>
      </w:tblGrid>
      <w:tr w:rsidR="00A94446" w:rsidRPr="00763C63" w:rsidTr="00DD3B65">
        <w:trPr>
          <w:trHeight w:val="371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134" w:type="dxa"/>
          </w:tcPr>
          <w:p w:rsidR="00A94446" w:rsidRPr="00763C63" w:rsidRDefault="00A94446" w:rsidP="00A94446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месяц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 месяц</w:t>
            </w:r>
          </w:p>
        </w:tc>
        <w:tc>
          <w:tcPr>
            <w:tcW w:w="1276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... месяц</w:t>
            </w:r>
          </w:p>
        </w:tc>
        <w:tc>
          <w:tcPr>
            <w:tcW w:w="1285" w:type="dxa"/>
          </w:tcPr>
          <w:p w:rsidR="00A94446" w:rsidRPr="00763C63" w:rsidRDefault="00A94446" w:rsidP="00A94446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 месяц</w:t>
            </w:r>
          </w:p>
        </w:tc>
        <w:tc>
          <w:tcPr>
            <w:tcW w:w="980" w:type="dxa"/>
          </w:tcPr>
          <w:p w:rsidR="00A94446" w:rsidRPr="00763C63" w:rsidRDefault="009E7E85" w:rsidP="00A94446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Итого</w:t>
            </w:r>
          </w:p>
        </w:tc>
      </w:tr>
      <w:tr w:rsidR="00A94446" w:rsidRPr="00763C63" w:rsidTr="00DD3B65">
        <w:trPr>
          <w:trHeight w:val="288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Поступления от реализации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7F10A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A94446" w:rsidRPr="00763C63" w:rsidTr="007F10A0">
        <w:trPr>
          <w:trHeight w:val="392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Денежные затраты, всего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7F10A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7F10A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7F10A0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A94446" w:rsidRPr="00763C63" w:rsidTr="00DD3B65">
        <w:trPr>
          <w:trHeight w:val="370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Оборудование и инструменты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A94446" w:rsidRPr="00763C63" w:rsidTr="00DD3B65">
        <w:trPr>
          <w:trHeight w:val="251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Закупка материалов (товаров)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A94446" w:rsidRPr="00763C63" w:rsidTr="00DD3B65">
        <w:trPr>
          <w:trHeight w:val="251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Заработная плата 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A94446" w:rsidRPr="00763C63" w:rsidTr="00DD3B65">
        <w:trPr>
          <w:trHeight w:val="251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Аренда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A94446" w:rsidRPr="00763C63" w:rsidTr="00DD3B65">
        <w:trPr>
          <w:trHeight w:val="285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A94446" w:rsidRPr="00763C63" w:rsidTr="00DD3B65">
        <w:trPr>
          <w:trHeight w:val="333"/>
        </w:trPr>
        <w:tc>
          <w:tcPr>
            <w:tcW w:w="355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Реклама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A94446" w:rsidRPr="00763C63" w:rsidRDefault="00A94446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A94446" w:rsidRPr="00763C63" w:rsidRDefault="00A94446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DD3B65">
        <w:trPr>
          <w:trHeight w:val="389"/>
        </w:trPr>
        <w:tc>
          <w:tcPr>
            <w:tcW w:w="355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Прочее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DD3B65">
        <w:trPr>
          <w:trHeight w:val="251"/>
        </w:trPr>
        <w:tc>
          <w:tcPr>
            <w:tcW w:w="355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Налоги (в </w:t>
            </w:r>
            <w:proofErr w:type="spellStart"/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т.ч</w:t>
            </w:r>
            <w:proofErr w:type="spellEnd"/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 с заработной платы)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85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7F10A0" w:rsidRPr="00763C63" w:rsidRDefault="007F10A0" w:rsidP="00863A1F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DD3B65">
        <w:trPr>
          <w:trHeight w:val="253"/>
        </w:trPr>
        <w:tc>
          <w:tcPr>
            <w:tcW w:w="355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Чистый поток (стр.1 – стр</w:t>
            </w:r>
            <w:proofErr w:type="gramStart"/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proofErr w:type="gramEnd"/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7F10A0" w:rsidRPr="00763C63" w:rsidRDefault="007F10A0" w:rsidP="00863A1F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DD3B65">
        <w:trPr>
          <w:trHeight w:val="436"/>
        </w:trPr>
        <w:tc>
          <w:tcPr>
            <w:tcW w:w="355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Финансирование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7F10A0" w:rsidRPr="00763C63" w:rsidRDefault="007F10A0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DD3B65">
        <w:trPr>
          <w:trHeight w:val="251"/>
        </w:trPr>
        <w:tc>
          <w:tcPr>
            <w:tcW w:w="355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Чистый поток с учетом финансирования (стр.3 + стр.4)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7F10A0" w:rsidRPr="00763C63" w:rsidRDefault="007F10A0" w:rsidP="00863A1F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F10A0" w:rsidRPr="00763C63" w:rsidTr="00DD3B65">
        <w:trPr>
          <w:trHeight w:val="301"/>
        </w:trPr>
        <w:tc>
          <w:tcPr>
            <w:tcW w:w="355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 То же нарастающим итогом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34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85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</w:tcPr>
          <w:p w:rsidR="007F10A0" w:rsidRPr="00763C63" w:rsidRDefault="007F10A0" w:rsidP="00237564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6A6778" w:rsidRPr="00763C63" w:rsidRDefault="006A6778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6778" w:rsidRPr="00763C63" w:rsidRDefault="006A6778" w:rsidP="006A6778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Таблица</w:t>
      </w:r>
      <w:r w:rsidR="008D1E53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F05CE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DF524F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Движение денежных средств 2</w:t>
      </w:r>
      <w:r w:rsidR="00161E1C"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6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</w:t>
      </w:r>
      <w:r w:rsidR="006551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(поквартально)</w:t>
      </w:r>
    </w:p>
    <w:p w:rsidR="006A6778" w:rsidRPr="00763C63" w:rsidRDefault="006A6778" w:rsidP="006A6778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3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1254"/>
        <w:gridCol w:w="1156"/>
        <w:gridCol w:w="1248"/>
        <w:gridCol w:w="1162"/>
        <w:gridCol w:w="941"/>
      </w:tblGrid>
      <w:tr w:rsidR="006A6778" w:rsidRPr="00763C63" w:rsidTr="00763C63">
        <w:trPr>
          <w:trHeight w:val="345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254" w:type="dxa"/>
          </w:tcPr>
          <w:p w:rsidR="000C63A7" w:rsidRPr="00763C63" w:rsidRDefault="000C63A7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квартал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квартал</w:t>
            </w:r>
          </w:p>
        </w:tc>
        <w:tc>
          <w:tcPr>
            <w:tcW w:w="1248" w:type="dxa"/>
          </w:tcPr>
          <w:p w:rsidR="000C63A7" w:rsidRPr="00763C63" w:rsidRDefault="000C63A7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квартал</w:t>
            </w:r>
          </w:p>
        </w:tc>
        <w:tc>
          <w:tcPr>
            <w:tcW w:w="1162" w:type="dxa"/>
          </w:tcPr>
          <w:p w:rsidR="000C63A7" w:rsidRPr="00763C63" w:rsidRDefault="000C63A7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квартал</w:t>
            </w:r>
          </w:p>
        </w:tc>
        <w:tc>
          <w:tcPr>
            <w:tcW w:w="941" w:type="dxa"/>
          </w:tcPr>
          <w:p w:rsidR="006A6778" w:rsidRPr="00763C63" w:rsidRDefault="000C63A7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Итого</w:t>
            </w:r>
          </w:p>
        </w:tc>
      </w:tr>
      <w:tr w:rsidR="006A6778" w:rsidRPr="00763C63" w:rsidTr="00763C63">
        <w:trPr>
          <w:trHeight w:val="268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Поступления от реализации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301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Денежные затраты, всего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344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Оборудование и инструменты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233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Закупка материалов (товаров)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446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Заработная плата 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233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Аренда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266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310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Реклама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362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Прочее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233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Налоги (в </w:t>
            </w:r>
            <w:proofErr w:type="spellStart"/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т.ч</w:t>
            </w:r>
            <w:proofErr w:type="spellEnd"/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 с заработной платы)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235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Чистый поток (стр.1 – стр</w:t>
            </w:r>
            <w:proofErr w:type="gramStart"/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proofErr w:type="gramEnd"/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406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Финансирование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2903E4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233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Чистый поток с учетом финансирования (стр.3 + стр.4)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A6778" w:rsidRPr="00763C63" w:rsidTr="00763C63">
        <w:trPr>
          <w:trHeight w:val="281"/>
        </w:trPr>
        <w:tc>
          <w:tcPr>
            <w:tcW w:w="35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 То же нарастающим итогом</w:t>
            </w:r>
          </w:p>
        </w:tc>
        <w:tc>
          <w:tcPr>
            <w:tcW w:w="1254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56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48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63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62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41" w:type="dxa"/>
          </w:tcPr>
          <w:p w:rsidR="006A6778" w:rsidRPr="00763C63" w:rsidRDefault="006A6778" w:rsidP="00D0656E">
            <w:pPr>
              <w:widowControl w:val="0"/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3160C7" w:rsidRPr="00763C63" w:rsidRDefault="003160C7" w:rsidP="00626060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763C63" w:rsidRDefault="00CF0DA5" w:rsidP="00DE23A5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Данные для таблиц берутся из предыдущих разделов, анализа рынка, </w:t>
      </w:r>
      <w:r w:rsidR="00DE23A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производственного и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организационного план</w:t>
      </w:r>
      <w:r w:rsidR="00DE23A5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т.д.</w:t>
      </w:r>
    </w:p>
    <w:p w:rsidR="00CF0DA5" w:rsidRPr="00763C63" w:rsidRDefault="00CF0DA5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6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создания рабочих мест финансовый план рассчитывается с учетом создаваемых рабочих мест. </w:t>
      </w:r>
    </w:p>
    <w:p w:rsidR="00D0656E" w:rsidRPr="00763C63" w:rsidRDefault="00D0656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CF0DA5" w:rsidRPr="002A1506" w:rsidRDefault="00794AE2" w:rsidP="00237564">
      <w:pPr>
        <w:keepNext/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A150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9</w:t>
      </w:r>
      <w:r w:rsidR="00CF0DA5" w:rsidRPr="002A150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 Анализ рисков</w:t>
      </w:r>
      <w:bookmarkEnd w:id="4"/>
    </w:p>
    <w:p w:rsidR="00786088" w:rsidRPr="002A1506" w:rsidRDefault="00786088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DA5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Риск – </w:t>
      </w: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событие</w:t>
      </w:r>
      <w:r w:rsidRPr="002A1506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 мож</w:t>
      </w:r>
      <w:r w:rsidR="00C3543A" w:rsidRPr="002A15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 случиться или не случиться. </w:t>
      </w:r>
      <w:r w:rsidRPr="002A150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раздела</w:t>
      </w:r>
      <w:r w:rsidR="00C3543A" w:rsidRPr="002A15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2A150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и показать пути предотвращения тех рисков, с которыми может столкнуться будущий предприниматель в результате осуществления проекта.</w:t>
      </w:r>
    </w:p>
    <w:p w:rsidR="00CF0DA5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Управление воздействием рисков начинается с объективного выявления основных рисков, с которыми сталкивается бизн</w:t>
      </w:r>
      <w:r w:rsidR="0027145D">
        <w:rPr>
          <w:rFonts w:ascii="Times New Roman" w:eastAsia="Helvetica-Bold" w:hAnsi="Times New Roman" w:cs="Times New Roman"/>
          <w:sz w:val="28"/>
          <w:szCs w:val="28"/>
          <w:lang w:eastAsia="ar-SA"/>
        </w:rPr>
        <w:t>ес. Существует два основных типов</w:t>
      </w: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 рисков: технические риски и финансовые риски.</w:t>
      </w:r>
    </w:p>
    <w:p w:rsidR="00786088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Примерный перечень </w:t>
      </w:r>
      <w:r w:rsidRPr="002A1506">
        <w:rPr>
          <w:rFonts w:ascii="Times New Roman" w:eastAsia="Helvetica-Bold" w:hAnsi="Times New Roman" w:cs="Times New Roman"/>
          <w:bCs/>
          <w:sz w:val="28"/>
          <w:szCs w:val="28"/>
          <w:lang w:eastAsia="ar-SA"/>
        </w:rPr>
        <w:t>технических рисков</w:t>
      </w:r>
      <w:r w:rsidR="00786088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:</w:t>
      </w: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 </w:t>
      </w:r>
    </w:p>
    <w:p w:rsidR="00786088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задержка поставки оборудования; </w:t>
      </w:r>
    </w:p>
    <w:p w:rsidR="00786088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отсутствие сырья; </w:t>
      </w:r>
    </w:p>
    <w:p w:rsidR="00786088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низкое качество продукции; </w:t>
      </w:r>
    </w:p>
    <w:p w:rsidR="00786088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несоблюдение государственных нормативов; </w:t>
      </w:r>
    </w:p>
    <w:p w:rsidR="00786088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создание альтернативной продукции, которая завоюет рынок; </w:t>
      </w:r>
    </w:p>
    <w:p w:rsidR="00786088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воздействие вашей продукции на потребителя; </w:t>
      </w:r>
    </w:p>
    <w:p w:rsidR="00CF0DA5" w:rsidRPr="002A1506" w:rsidRDefault="00CF0DA5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новые внешние условия, влияющие на технологию производства и </w:t>
      </w:r>
      <w:proofErr w:type="gramStart"/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другое</w:t>
      </w:r>
      <w:proofErr w:type="gramEnd"/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.</w:t>
      </w:r>
    </w:p>
    <w:p w:rsidR="00CF0DA5" w:rsidRPr="002A1506" w:rsidRDefault="0065513A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>
        <w:rPr>
          <w:rFonts w:ascii="Times New Roman" w:eastAsia="Helvetica-Bold" w:hAnsi="Times New Roman" w:cs="Times New Roman"/>
          <w:sz w:val="28"/>
          <w:szCs w:val="28"/>
          <w:lang w:eastAsia="ar-SA"/>
        </w:rPr>
        <w:t>В данном разделе необходимо определить основные</w:t>
      </w:r>
      <w:r w:rsidR="00CF0DA5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 проблемы, события, приводящие к негативным последствиям, которые могут возникнуть</w:t>
      </w:r>
      <w:r w:rsidR="0027145D">
        <w:rPr>
          <w:rFonts w:ascii="Times New Roman" w:eastAsia="Helvetica-Bold" w:hAnsi="Times New Roman" w:cs="Times New Roman"/>
          <w:sz w:val="28"/>
          <w:szCs w:val="28"/>
          <w:lang w:eastAsia="ar-SA"/>
        </w:rPr>
        <w:t>,</w:t>
      </w:r>
      <w:r w:rsidR="00CF0DA5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 и предложить предупредительные меры для того</w:t>
      </w:r>
      <w:r w:rsidR="00786088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,</w:t>
      </w:r>
      <w:r w:rsidR="00945684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 </w:t>
      </w:r>
      <w:r w:rsidR="00CF0DA5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чтобы минимизир</w:t>
      </w:r>
      <w:r w:rsidR="00C3543A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овать последствия этих событий.</w:t>
      </w:r>
    </w:p>
    <w:p w:rsidR="00814C78" w:rsidRDefault="00814C78">
      <w:pPr>
        <w:rPr>
          <w:rFonts w:ascii="Times New Roman" w:eastAsia="Helvetica-Bold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Helvetica-Bold" w:hAnsi="Times New Roman" w:cs="Times New Roman"/>
          <w:bCs/>
          <w:sz w:val="28"/>
          <w:szCs w:val="28"/>
          <w:lang w:eastAsia="ar-SA"/>
        </w:rPr>
        <w:br w:type="page"/>
      </w:r>
    </w:p>
    <w:p w:rsidR="00CF0DA5" w:rsidRDefault="00794AE2" w:rsidP="0023756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Helvetica-Bold" w:hAnsi="Times New Roman" w:cs="Times New Roman"/>
          <w:bCs/>
          <w:sz w:val="28"/>
          <w:szCs w:val="28"/>
          <w:lang w:eastAsia="ar-SA"/>
        </w:rPr>
      </w:pPr>
      <w:bookmarkStart w:id="5" w:name="_GoBack"/>
      <w:bookmarkEnd w:id="5"/>
      <w:r w:rsidRPr="002A1506">
        <w:rPr>
          <w:rFonts w:ascii="Times New Roman" w:eastAsia="Helvetica-Bold" w:hAnsi="Times New Roman" w:cs="Times New Roman"/>
          <w:bCs/>
          <w:sz w:val="28"/>
          <w:szCs w:val="28"/>
          <w:lang w:eastAsia="ar-SA"/>
        </w:rPr>
        <w:lastRenderedPageBreak/>
        <w:t>10</w:t>
      </w:r>
      <w:r w:rsidR="00CF0DA5" w:rsidRPr="002A1506">
        <w:rPr>
          <w:rFonts w:ascii="Times New Roman" w:eastAsia="Helvetica-Bold" w:hAnsi="Times New Roman" w:cs="Times New Roman"/>
          <w:bCs/>
          <w:sz w:val="28"/>
          <w:szCs w:val="28"/>
          <w:lang w:eastAsia="ar-SA"/>
        </w:rPr>
        <w:t>. Приложения</w:t>
      </w:r>
    </w:p>
    <w:p w:rsidR="00814C78" w:rsidRPr="002A1506" w:rsidRDefault="00814C78" w:rsidP="00814C78">
      <w:pPr>
        <w:widowControl w:val="0"/>
        <w:tabs>
          <w:tab w:val="left" w:pos="709"/>
        </w:tabs>
        <w:suppressAutoHyphens/>
        <w:autoSpaceDE w:val="0"/>
        <w:spacing w:after="0" w:line="240" w:lineRule="auto"/>
        <w:rPr>
          <w:rFonts w:ascii="Times New Roman" w:eastAsia="Helvetica-Bold" w:hAnsi="Times New Roman" w:cs="Times New Roman"/>
          <w:bCs/>
          <w:sz w:val="28"/>
          <w:szCs w:val="28"/>
          <w:lang w:eastAsia="ar-SA"/>
        </w:rPr>
      </w:pPr>
    </w:p>
    <w:p w:rsidR="00821D2D" w:rsidRPr="002A1506" w:rsidRDefault="00851978" w:rsidP="00DC00A8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По собственной инициативе </w:t>
      </w:r>
      <w:r w:rsidR="0065513A">
        <w:rPr>
          <w:rFonts w:ascii="Times New Roman" w:eastAsia="Helvetica-Bold" w:hAnsi="Times New Roman" w:cs="Times New Roman"/>
          <w:sz w:val="28"/>
          <w:szCs w:val="28"/>
          <w:lang w:eastAsia="ar-SA"/>
        </w:rPr>
        <w:t>автором проекта</w:t>
      </w: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 могут быть </w:t>
      </w:r>
      <w:proofErr w:type="gramStart"/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приложены</w:t>
      </w:r>
      <w:proofErr w:type="gramEnd"/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  ф</w:t>
      </w:r>
      <w:r w:rsidR="00CF0DA5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отографии готовой продукции и прочие вспомогательны</w:t>
      </w: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е материалы, свидетельствующие </w:t>
      </w:r>
      <w:r w:rsidR="00CF0DA5"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>о достоверности информации и реалистичности бизнес – идеи.</w:t>
      </w:r>
    </w:p>
    <w:p w:rsidR="00626060" w:rsidRPr="002A1506" w:rsidRDefault="00851978" w:rsidP="008B4107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Helvetica-Bold" w:hAnsi="Times New Roman" w:cs="Times New Roman"/>
          <w:sz w:val="28"/>
          <w:szCs w:val="28"/>
          <w:lang w:eastAsia="ar-SA"/>
        </w:rPr>
      </w:pPr>
      <w:r w:rsidRPr="002A1506">
        <w:rPr>
          <w:rFonts w:ascii="Times New Roman" w:eastAsia="Helvetica-Bold" w:hAnsi="Times New Roman" w:cs="Times New Roman"/>
          <w:sz w:val="28"/>
          <w:szCs w:val="28"/>
          <w:lang w:eastAsia="ar-SA"/>
        </w:rPr>
        <w:t xml:space="preserve">Наличие данного раздела необязательно. </w:t>
      </w:r>
    </w:p>
    <w:sectPr w:rsidR="00626060" w:rsidRPr="002A1506" w:rsidSect="00527F7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C4" w:rsidRDefault="00802CC4" w:rsidP="00626060">
      <w:pPr>
        <w:spacing w:after="0" w:line="240" w:lineRule="auto"/>
      </w:pPr>
      <w:r>
        <w:separator/>
      </w:r>
    </w:p>
  </w:endnote>
  <w:endnote w:type="continuationSeparator" w:id="0">
    <w:p w:rsidR="00802CC4" w:rsidRDefault="00802CC4" w:rsidP="0062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elvetica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F" w:rsidRDefault="00863A1F">
    <w:pPr>
      <w:pStyle w:val="a8"/>
      <w:jc w:val="center"/>
    </w:pPr>
  </w:p>
  <w:p w:rsidR="00863A1F" w:rsidRDefault="00863A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C4" w:rsidRDefault="00802CC4" w:rsidP="00626060">
      <w:pPr>
        <w:spacing w:after="0" w:line="240" w:lineRule="auto"/>
      </w:pPr>
      <w:r>
        <w:separator/>
      </w:r>
    </w:p>
  </w:footnote>
  <w:footnote w:type="continuationSeparator" w:id="0">
    <w:p w:rsidR="00802CC4" w:rsidRDefault="00802CC4" w:rsidP="0062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086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3A1F" w:rsidRPr="00CA6535" w:rsidRDefault="00863A1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65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65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65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4C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65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3A1F" w:rsidRDefault="00863A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135"/>
        </w:tabs>
        <w:ind w:left="-7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135"/>
        </w:tabs>
        <w:ind w:left="-559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1135"/>
        </w:tabs>
        <w:ind w:left="-415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1135"/>
        </w:tabs>
        <w:ind w:left="-271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1135"/>
        </w:tabs>
        <w:ind w:left="-12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1135"/>
        </w:tabs>
        <w:ind w:left="17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1135"/>
        </w:tabs>
        <w:ind w:left="161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135"/>
        </w:tabs>
        <w:ind w:left="305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1135"/>
        </w:tabs>
        <w:ind w:left="449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3">
    <w:nsid w:val="00B53B49"/>
    <w:multiLevelType w:val="hybridMultilevel"/>
    <w:tmpl w:val="4674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A155C"/>
    <w:multiLevelType w:val="hybridMultilevel"/>
    <w:tmpl w:val="EBF6C17A"/>
    <w:lvl w:ilvl="0" w:tplc="2898BCFE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1F661E"/>
    <w:multiLevelType w:val="hybridMultilevel"/>
    <w:tmpl w:val="6E3C4CA4"/>
    <w:lvl w:ilvl="0" w:tplc="D33AD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470C88"/>
    <w:multiLevelType w:val="hybridMultilevel"/>
    <w:tmpl w:val="A85EB5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3031B"/>
    <w:multiLevelType w:val="hybridMultilevel"/>
    <w:tmpl w:val="FD846770"/>
    <w:lvl w:ilvl="0" w:tplc="FE967B48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846FC"/>
    <w:multiLevelType w:val="hybridMultilevel"/>
    <w:tmpl w:val="2092F17E"/>
    <w:lvl w:ilvl="0" w:tplc="3C54AB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07721"/>
    <w:multiLevelType w:val="hybridMultilevel"/>
    <w:tmpl w:val="6B3EC02C"/>
    <w:lvl w:ilvl="0" w:tplc="78A03542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C08F4"/>
    <w:multiLevelType w:val="hybridMultilevel"/>
    <w:tmpl w:val="9E6C0C84"/>
    <w:lvl w:ilvl="0" w:tplc="969EA7E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DB61DE9"/>
    <w:multiLevelType w:val="hybridMultilevel"/>
    <w:tmpl w:val="65BC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14F39"/>
    <w:multiLevelType w:val="hybridMultilevel"/>
    <w:tmpl w:val="F4A05E7E"/>
    <w:lvl w:ilvl="0" w:tplc="B4BE6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95EF5"/>
    <w:multiLevelType w:val="hybridMultilevel"/>
    <w:tmpl w:val="D0F61E6A"/>
    <w:lvl w:ilvl="0" w:tplc="58307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76"/>
    <w:rsid w:val="000252F8"/>
    <w:rsid w:val="0003282C"/>
    <w:rsid w:val="00044E50"/>
    <w:rsid w:val="000534D7"/>
    <w:rsid w:val="00057FBE"/>
    <w:rsid w:val="000700CE"/>
    <w:rsid w:val="0008605B"/>
    <w:rsid w:val="0009248C"/>
    <w:rsid w:val="00096242"/>
    <w:rsid w:val="000A0F63"/>
    <w:rsid w:val="000A33BF"/>
    <w:rsid w:val="000C63A7"/>
    <w:rsid w:val="000D7E1D"/>
    <w:rsid w:val="000E40FE"/>
    <w:rsid w:val="001303FA"/>
    <w:rsid w:val="0015206F"/>
    <w:rsid w:val="00161379"/>
    <w:rsid w:val="00161E1C"/>
    <w:rsid w:val="00183CE5"/>
    <w:rsid w:val="00192BE3"/>
    <w:rsid w:val="001A5D10"/>
    <w:rsid w:val="001D6262"/>
    <w:rsid w:val="001E1930"/>
    <w:rsid w:val="001E6904"/>
    <w:rsid w:val="00200F16"/>
    <w:rsid w:val="0021416F"/>
    <w:rsid w:val="00235475"/>
    <w:rsid w:val="00237564"/>
    <w:rsid w:val="00257FA5"/>
    <w:rsid w:val="0027145D"/>
    <w:rsid w:val="002903E4"/>
    <w:rsid w:val="002A1506"/>
    <w:rsid w:val="002C6401"/>
    <w:rsid w:val="002E1989"/>
    <w:rsid w:val="002E4412"/>
    <w:rsid w:val="002E724A"/>
    <w:rsid w:val="003160C7"/>
    <w:rsid w:val="00345622"/>
    <w:rsid w:val="003579D2"/>
    <w:rsid w:val="00363A21"/>
    <w:rsid w:val="0036632B"/>
    <w:rsid w:val="003748D8"/>
    <w:rsid w:val="00376DF2"/>
    <w:rsid w:val="003A0F1A"/>
    <w:rsid w:val="003D33FA"/>
    <w:rsid w:val="003D399A"/>
    <w:rsid w:val="003E0F8F"/>
    <w:rsid w:val="003F6FBE"/>
    <w:rsid w:val="00484503"/>
    <w:rsid w:val="00496EE5"/>
    <w:rsid w:val="00497274"/>
    <w:rsid w:val="004B0417"/>
    <w:rsid w:val="004B727A"/>
    <w:rsid w:val="004D0D4A"/>
    <w:rsid w:val="004E78A1"/>
    <w:rsid w:val="00503B58"/>
    <w:rsid w:val="00511E87"/>
    <w:rsid w:val="00521C76"/>
    <w:rsid w:val="00527F73"/>
    <w:rsid w:val="005867F6"/>
    <w:rsid w:val="005911D6"/>
    <w:rsid w:val="005D336F"/>
    <w:rsid w:val="006038A8"/>
    <w:rsid w:val="00613D4D"/>
    <w:rsid w:val="00616DF3"/>
    <w:rsid w:val="00626060"/>
    <w:rsid w:val="00644F6E"/>
    <w:rsid w:val="00645887"/>
    <w:rsid w:val="00646815"/>
    <w:rsid w:val="0065513A"/>
    <w:rsid w:val="00690A78"/>
    <w:rsid w:val="00697D30"/>
    <w:rsid w:val="006A6778"/>
    <w:rsid w:val="006B7C1D"/>
    <w:rsid w:val="00702295"/>
    <w:rsid w:val="007636AB"/>
    <w:rsid w:val="00763C63"/>
    <w:rsid w:val="00770327"/>
    <w:rsid w:val="00773F7F"/>
    <w:rsid w:val="00782501"/>
    <w:rsid w:val="00786088"/>
    <w:rsid w:val="00794AE2"/>
    <w:rsid w:val="007B09E6"/>
    <w:rsid w:val="007C78A2"/>
    <w:rsid w:val="007D63C1"/>
    <w:rsid w:val="007F0BFB"/>
    <w:rsid w:val="007F10A0"/>
    <w:rsid w:val="00800DC0"/>
    <w:rsid w:val="0080295E"/>
    <w:rsid w:val="00802CC4"/>
    <w:rsid w:val="00804B60"/>
    <w:rsid w:val="008051F0"/>
    <w:rsid w:val="00814C78"/>
    <w:rsid w:val="00821D2D"/>
    <w:rsid w:val="00851978"/>
    <w:rsid w:val="00863A1F"/>
    <w:rsid w:val="00870D5A"/>
    <w:rsid w:val="00886B6E"/>
    <w:rsid w:val="008A5AF4"/>
    <w:rsid w:val="008B4107"/>
    <w:rsid w:val="008D1E53"/>
    <w:rsid w:val="008E4F93"/>
    <w:rsid w:val="008F3BD0"/>
    <w:rsid w:val="008F3D72"/>
    <w:rsid w:val="00922BB5"/>
    <w:rsid w:val="00931D03"/>
    <w:rsid w:val="00936805"/>
    <w:rsid w:val="00945684"/>
    <w:rsid w:val="00965183"/>
    <w:rsid w:val="0098434B"/>
    <w:rsid w:val="00987B07"/>
    <w:rsid w:val="009950ED"/>
    <w:rsid w:val="009A30AF"/>
    <w:rsid w:val="009A32C1"/>
    <w:rsid w:val="009A5AFA"/>
    <w:rsid w:val="009C5A41"/>
    <w:rsid w:val="009E7C01"/>
    <w:rsid w:val="009E7E85"/>
    <w:rsid w:val="00A03F54"/>
    <w:rsid w:val="00A94446"/>
    <w:rsid w:val="00AA331F"/>
    <w:rsid w:val="00AA5FCA"/>
    <w:rsid w:val="00AD0F33"/>
    <w:rsid w:val="00AE3B09"/>
    <w:rsid w:val="00AF05CE"/>
    <w:rsid w:val="00B0417C"/>
    <w:rsid w:val="00B15717"/>
    <w:rsid w:val="00B24A41"/>
    <w:rsid w:val="00B3130F"/>
    <w:rsid w:val="00B66357"/>
    <w:rsid w:val="00B960DC"/>
    <w:rsid w:val="00C3156E"/>
    <w:rsid w:val="00C3543A"/>
    <w:rsid w:val="00C42B58"/>
    <w:rsid w:val="00C464BC"/>
    <w:rsid w:val="00C643D6"/>
    <w:rsid w:val="00C66421"/>
    <w:rsid w:val="00CA34A8"/>
    <w:rsid w:val="00CA6535"/>
    <w:rsid w:val="00CC18C3"/>
    <w:rsid w:val="00CC1B0A"/>
    <w:rsid w:val="00CD20E5"/>
    <w:rsid w:val="00CD51F6"/>
    <w:rsid w:val="00CF0DA5"/>
    <w:rsid w:val="00D0656E"/>
    <w:rsid w:val="00D17799"/>
    <w:rsid w:val="00D2706D"/>
    <w:rsid w:val="00D7368C"/>
    <w:rsid w:val="00D824E4"/>
    <w:rsid w:val="00D92DFD"/>
    <w:rsid w:val="00D94AFC"/>
    <w:rsid w:val="00DB1C63"/>
    <w:rsid w:val="00DC00A8"/>
    <w:rsid w:val="00DC1210"/>
    <w:rsid w:val="00DC482B"/>
    <w:rsid w:val="00DD3B65"/>
    <w:rsid w:val="00DE23A5"/>
    <w:rsid w:val="00DF524F"/>
    <w:rsid w:val="00E04F05"/>
    <w:rsid w:val="00E24C51"/>
    <w:rsid w:val="00E4296C"/>
    <w:rsid w:val="00E56AE7"/>
    <w:rsid w:val="00E71616"/>
    <w:rsid w:val="00E7284E"/>
    <w:rsid w:val="00E87B78"/>
    <w:rsid w:val="00EA6FFA"/>
    <w:rsid w:val="00EB1455"/>
    <w:rsid w:val="00EC4464"/>
    <w:rsid w:val="00ED487E"/>
    <w:rsid w:val="00EE07F4"/>
    <w:rsid w:val="00F13565"/>
    <w:rsid w:val="00F50FCC"/>
    <w:rsid w:val="00F53BC7"/>
    <w:rsid w:val="00F54759"/>
    <w:rsid w:val="00FA5EB2"/>
    <w:rsid w:val="00FB53E3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78"/>
  </w:style>
  <w:style w:type="paragraph" w:styleId="1">
    <w:name w:val="heading 1"/>
    <w:basedOn w:val="a"/>
    <w:next w:val="a"/>
    <w:link w:val="10"/>
    <w:uiPriority w:val="9"/>
    <w:qFormat/>
    <w:rsid w:val="00CF0DA5"/>
    <w:pPr>
      <w:keepNext/>
      <w:widowControl w:val="0"/>
      <w:numPr>
        <w:numId w:val="1"/>
      </w:numPr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DA5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945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A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D1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2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060"/>
  </w:style>
  <w:style w:type="paragraph" w:styleId="a8">
    <w:name w:val="footer"/>
    <w:basedOn w:val="a"/>
    <w:link w:val="a9"/>
    <w:uiPriority w:val="99"/>
    <w:unhideWhenUsed/>
    <w:rsid w:val="0062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78"/>
  </w:style>
  <w:style w:type="paragraph" w:styleId="1">
    <w:name w:val="heading 1"/>
    <w:basedOn w:val="a"/>
    <w:next w:val="a"/>
    <w:link w:val="10"/>
    <w:uiPriority w:val="9"/>
    <w:qFormat/>
    <w:rsid w:val="00CF0DA5"/>
    <w:pPr>
      <w:keepNext/>
      <w:widowControl w:val="0"/>
      <w:numPr>
        <w:numId w:val="1"/>
      </w:numPr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DA5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945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A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D1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2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060"/>
  </w:style>
  <w:style w:type="paragraph" w:styleId="a8">
    <w:name w:val="footer"/>
    <w:basedOn w:val="a"/>
    <w:link w:val="a9"/>
    <w:uiPriority w:val="99"/>
    <w:unhideWhenUsed/>
    <w:rsid w:val="0062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E9F5-943C-4136-A892-2DF6EB30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Геращенко</dc:creator>
  <cp:lastModifiedBy>Варвара Е. Куроптева</cp:lastModifiedBy>
  <cp:revision>4</cp:revision>
  <cp:lastPrinted>2025-11-27T03:37:00Z</cp:lastPrinted>
  <dcterms:created xsi:type="dcterms:W3CDTF">2025-11-28T07:59:00Z</dcterms:created>
  <dcterms:modified xsi:type="dcterms:W3CDTF">2025-11-28T08:03:00Z</dcterms:modified>
</cp:coreProperties>
</file>